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7E" w:rsidRPr="008D64CE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>СВОДНЫЙ ГОДОВОЙ ДОКЛАД</w:t>
      </w:r>
    </w:p>
    <w:p w:rsidR="00FD7F7E" w:rsidRPr="008D64CE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</w:p>
    <w:p w:rsidR="00FD7F7E" w:rsidRPr="008D64CE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>государственных программ Калужской области</w:t>
      </w:r>
    </w:p>
    <w:p w:rsidR="00FD7F7E" w:rsidRPr="008D64CE" w:rsidRDefault="00453AC5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>в 2015</w:t>
      </w:r>
      <w:r w:rsidR="00FD7F7E" w:rsidRPr="008D64C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7F7E" w:rsidRPr="008D64CE" w:rsidRDefault="00FD7F7E" w:rsidP="00FD7F7E">
      <w:pPr>
        <w:tabs>
          <w:tab w:val="left" w:pos="709"/>
          <w:tab w:val="left" w:pos="1020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F7E" w:rsidRPr="008D64CE" w:rsidRDefault="00FD7F7E" w:rsidP="009E5D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>Основные результаты реализации государственных п</w:t>
      </w:r>
      <w:r w:rsidR="00453AC5" w:rsidRPr="008D64CE">
        <w:rPr>
          <w:rFonts w:ascii="Times New Roman" w:hAnsi="Times New Roman" w:cs="Times New Roman"/>
          <w:b/>
          <w:sz w:val="26"/>
          <w:szCs w:val="26"/>
        </w:rPr>
        <w:t>рограмм Калужской области в 2015</w:t>
      </w:r>
      <w:r w:rsidRPr="008D64C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7F7E" w:rsidRPr="008D64CE" w:rsidRDefault="00453AC5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Калу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жской области реализовывалось 28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программ Калужс</w:t>
      </w:r>
      <w:r w:rsidR="00E859BB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области, из них в составе 18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программ Калужской области </w:t>
      </w:r>
      <w:r w:rsidR="0035421D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реализовывались 87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подпрограмм.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государственных программ Калужской области, которые направлены:</w:t>
      </w:r>
    </w:p>
    <w:p w:rsidR="00FD7F7E" w:rsidRPr="008D64CE" w:rsidRDefault="00FD7F7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на формирование «нов</w:t>
      </w:r>
      <w:r w:rsidR="00015E72" w:rsidRPr="008D64CE">
        <w:rPr>
          <w:sz w:val="26"/>
          <w:szCs w:val="26"/>
        </w:rPr>
        <w:t>ого качества жизни» составило</w:t>
      </w:r>
      <w:r w:rsidR="0035421D" w:rsidRPr="008D64CE">
        <w:rPr>
          <w:sz w:val="26"/>
          <w:szCs w:val="26"/>
        </w:rPr>
        <w:t xml:space="preserve"> 19 государственных программ (60</w:t>
      </w:r>
      <w:r w:rsidRPr="008D64CE">
        <w:rPr>
          <w:sz w:val="26"/>
          <w:szCs w:val="26"/>
        </w:rPr>
        <w:t xml:space="preserve"> подпрограмм</w:t>
      </w:r>
      <w:r w:rsidR="00015E72" w:rsidRPr="008D64CE">
        <w:rPr>
          <w:sz w:val="26"/>
          <w:szCs w:val="26"/>
        </w:rPr>
        <w:t>);</w:t>
      </w:r>
    </w:p>
    <w:p w:rsidR="00FD7F7E" w:rsidRPr="008D64CE" w:rsidRDefault="00FD7F7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на инновационное разви</w:t>
      </w:r>
      <w:r w:rsidR="00015E72" w:rsidRPr="008D64CE">
        <w:rPr>
          <w:sz w:val="26"/>
          <w:szCs w:val="26"/>
        </w:rPr>
        <w:t>тие и модернизацию экономики - 8 государственных программ (25 подпрограмм);</w:t>
      </w:r>
    </w:p>
    <w:p w:rsidR="00015E72" w:rsidRPr="008D64CE" w:rsidRDefault="00015E72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формирование «эффективного государства» - 1 государственная программа (2 подпрограммы).</w:t>
      </w:r>
    </w:p>
    <w:p w:rsidR="00FD7F7E" w:rsidRPr="008D64CE" w:rsidRDefault="00FD7F7E" w:rsidP="00FD7F7E">
      <w:pPr>
        <w:pStyle w:val="1"/>
        <w:ind w:left="0" w:firstLine="720"/>
        <w:jc w:val="both"/>
        <w:rPr>
          <w:szCs w:val="26"/>
          <w:lang w:eastAsia="ru-RU"/>
        </w:rPr>
      </w:pPr>
      <w:r w:rsidRPr="008D64CE">
        <w:rPr>
          <w:szCs w:val="26"/>
        </w:rPr>
        <w:t>В рамках единой социально-экономической политики для решения задач регионального и (или) муниципального уровней в рамках государственных программ Российской Федерации фин</w:t>
      </w:r>
      <w:r w:rsidR="002577E5" w:rsidRPr="008D64CE">
        <w:rPr>
          <w:szCs w:val="26"/>
        </w:rPr>
        <w:t>ансирование осуществлялось по 22</w:t>
      </w:r>
      <w:r w:rsidRPr="008D64CE">
        <w:rPr>
          <w:szCs w:val="26"/>
        </w:rPr>
        <w:t xml:space="preserve"> государственным программ</w:t>
      </w:r>
      <w:r w:rsidR="002577E5" w:rsidRPr="008D64CE">
        <w:rPr>
          <w:szCs w:val="26"/>
        </w:rPr>
        <w:t>ам</w:t>
      </w:r>
      <w:r w:rsidRPr="008D64CE">
        <w:rPr>
          <w:szCs w:val="26"/>
        </w:rPr>
        <w:t xml:space="preserve"> Российской Федерации, из них на инновационное развитие и модернизацию экономики привлекались ср</w:t>
      </w:r>
      <w:r w:rsidR="002577E5" w:rsidRPr="008D64CE">
        <w:rPr>
          <w:szCs w:val="26"/>
        </w:rPr>
        <w:t>едства федерального бюджета по 8</w:t>
      </w:r>
      <w:r w:rsidRPr="008D64CE">
        <w:rPr>
          <w:szCs w:val="26"/>
        </w:rPr>
        <w:t xml:space="preserve"> государственным программам Калужской области.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результаты реализации государственных п</w:t>
      </w:r>
      <w:r w:rsidR="00015E7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 Калужской области в 2015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году:</w:t>
      </w:r>
    </w:p>
    <w:p w:rsidR="00FD7F7E" w:rsidRPr="008D64CE" w:rsidRDefault="00FD7F7E" w:rsidP="009E5DB6">
      <w:pPr>
        <w:pStyle w:val="a3"/>
        <w:numPr>
          <w:ilvl w:val="0"/>
          <w:numId w:val="6"/>
        </w:numPr>
        <w:jc w:val="both"/>
        <w:rPr>
          <w:b/>
          <w:i/>
          <w:sz w:val="26"/>
          <w:szCs w:val="26"/>
        </w:rPr>
      </w:pPr>
      <w:r w:rsidRPr="008D64CE">
        <w:rPr>
          <w:b/>
          <w:i/>
          <w:sz w:val="26"/>
          <w:szCs w:val="26"/>
        </w:rPr>
        <w:t xml:space="preserve"> «Новое качество жизни»:</w:t>
      </w:r>
    </w:p>
    <w:p w:rsidR="00FD7F7E" w:rsidRPr="008D64CE" w:rsidRDefault="00FD7F7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численност</w:t>
      </w:r>
      <w:r w:rsidR="00987C31" w:rsidRPr="008D64CE">
        <w:rPr>
          <w:color w:val="000000" w:themeColor="text1"/>
          <w:sz w:val="26"/>
          <w:szCs w:val="26"/>
        </w:rPr>
        <w:t>ь населения по сравнению с 2014</w:t>
      </w:r>
      <w:r w:rsidRPr="008D64CE">
        <w:rPr>
          <w:color w:val="000000" w:themeColor="text1"/>
          <w:sz w:val="26"/>
          <w:szCs w:val="26"/>
        </w:rPr>
        <w:t xml:space="preserve"> годом</w:t>
      </w:r>
      <w:r w:rsidR="00987C31" w:rsidRPr="008D64CE">
        <w:rPr>
          <w:color w:val="000000" w:themeColor="text1"/>
          <w:sz w:val="26"/>
          <w:szCs w:val="26"/>
        </w:rPr>
        <w:t xml:space="preserve"> практически осталась без изменения и составила 1 009,7</w:t>
      </w:r>
      <w:r w:rsidR="00964F27" w:rsidRPr="008D64CE">
        <w:rPr>
          <w:color w:val="000000" w:themeColor="text1"/>
          <w:sz w:val="26"/>
          <w:szCs w:val="26"/>
        </w:rPr>
        <w:t xml:space="preserve"> тыс. человек</w:t>
      </w:r>
      <w:r w:rsidRPr="008D64CE">
        <w:rPr>
          <w:color w:val="000000" w:themeColor="text1"/>
          <w:sz w:val="26"/>
          <w:szCs w:val="26"/>
        </w:rPr>
        <w:t xml:space="preserve"> </w:t>
      </w:r>
      <w:r w:rsidRPr="008D64CE">
        <w:rPr>
          <w:color w:val="000000" w:themeColor="text1"/>
          <w:sz w:val="26"/>
          <w:szCs w:val="26"/>
          <w:vertAlign w:val="superscript"/>
        </w:rPr>
        <w:t>*)</w:t>
      </w:r>
      <w:r w:rsidRPr="008D64CE">
        <w:rPr>
          <w:color w:val="000000" w:themeColor="text1"/>
          <w:sz w:val="26"/>
          <w:szCs w:val="26"/>
        </w:rPr>
        <w:t>;</w:t>
      </w:r>
    </w:p>
    <w:p w:rsidR="00FD7F7E" w:rsidRPr="008D64CE" w:rsidRDefault="00FD7F7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число зарегистрирован</w:t>
      </w:r>
      <w:r w:rsidR="00987C31" w:rsidRPr="008D64CE">
        <w:rPr>
          <w:color w:val="000000" w:themeColor="text1"/>
          <w:sz w:val="26"/>
          <w:szCs w:val="26"/>
        </w:rPr>
        <w:t>ных рождений по сравнению с 2014 годом увеличилось на 919 детей и составило 12 803</w:t>
      </w:r>
      <w:r w:rsidRPr="008D64CE">
        <w:rPr>
          <w:color w:val="000000" w:themeColor="text1"/>
          <w:sz w:val="26"/>
          <w:szCs w:val="26"/>
        </w:rPr>
        <w:t xml:space="preserve"> ребенка;</w:t>
      </w:r>
    </w:p>
    <w:p w:rsidR="00FD7F7E" w:rsidRPr="008D64CE" w:rsidRDefault="00FD7F7E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 xml:space="preserve"> «Здравоохранение» </w:t>
      </w:r>
    </w:p>
    <w:p w:rsidR="00363F93" w:rsidRPr="008D64CE" w:rsidRDefault="00363F9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снизилась смертность от всех причин по сравнению с 2014 годом на 1,3% и составила 15,1 случаев на 1</w:t>
      </w:r>
      <w:r w:rsidR="00BD6922" w:rsidRPr="008D64CE">
        <w:rPr>
          <w:color w:val="000000" w:themeColor="text1"/>
          <w:sz w:val="26"/>
          <w:szCs w:val="26"/>
        </w:rPr>
        <w:t xml:space="preserve"> </w:t>
      </w:r>
      <w:r w:rsidRPr="008D64CE">
        <w:rPr>
          <w:color w:val="000000" w:themeColor="text1"/>
          <w:sz w:val="26"/>
          <w:szCs w:val="26"/>
        </w:rPr>
        <w:t>тыс. населения;</w:t>
      </w:r>
    </w:p>
    <w:p w:rsidR="00363F93" w:rsidRPr="008D64CE" w:rsidRDefault="00363F9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 xml:space="preserve">снизилась </w:t>
      </w:r>
      <w:r w:rsidR="00334FE4" w:rsidRPr="008D64CE">
        <w:rPr>
          <w:color w:val="000000" w:themeColor="text1"/>
          <w:sz w:val="26"/>
          <w:szCs w:val="26"/>
        </w:rPr>
        <w:t>смертность от новообразований</w:t>
      </w:r>
      <w:r w:rsidRPr="008D64CE">
        <w:rPr>
          <w:color w:val="000000" w:themeColor="text1"/>
          <w:sz w:val="26"/>
          <w:szCs w:val="26"/>
        </w:rPr>
        <w:t xml:space="preserve"> (в том числе злокачественных) по сравнению с уровнем 2014 года на 5,</w:t>
      </w:r>
      <w:r w:rsidR="004C20EC">
        <w:rPr>
          <w:color w:val="000000" w:themeColor="text1"/>
          <w:sz w:val="26"/>
          <w:szCs w:val="26"/>
        </w:rPr>
        <w:t>4</w:t>
      </w:r>
      <w:r w:rsidRPr="008D64CE">
        <w:rPr>
          <w:color w:val="000000" w:themeColor="text1"/>
          <w:sz w:val="26"/>
          <w:szCs w:val="26"/>
        </w:rPr>
        <w:t>% и составила 221 случай на 100 тыс. населения;</w:t>
      </w:r>
    </w:p>
    <w:p w:rsidR="00363F93" w:rsidRPr="008D64CE" w:rsidRDefault="00BD6922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за год сократилось потребление алкогольной и таб</w:t>
      </w:r>
      <w:r w:rsidR="004C20EC">
        <w:rPr>
          <w:color w:val="000000" w:themeColor="text1"/>
          <w:sz w:val="26"/>
          <w:szCs w:val="26"/>
        </w:rPr>
        <w:t>ачной продукции населением на 14,6% и 29,1</w:t>
      </w:r>
      <w:r w:rsidRPr="008D64CE">
        <w:rPr>
          <w:color w:val="000000" w:themeColor="text1"/>
          <w:sz w:val="26"/>
          <w:szCs w:val="26"/>
        </w:rPr>
        <w:t>% соответственно;</w:t>
      </w:r>
    </w:p>
    <w:p w:rsidR="00415660" w:rsidRPr="00DD6BCD" w:rsidRDefault="00415660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D6BCD">
        <w:rPr>
          <w:sz w:val="26"/>
          <w:szCs w:val="26"/>
        </w:rPr>
        <w:t xml:space="preserve">в </w:t>
      </w:r>
      <w:r w:rsidR="0031527A" w:rsidRPr="00DD6BCD">
        <w:rPr>
          <w:sz w:val="26"/>
          <w:szCs w:val="26"/>
        </w:rPr>
        <w:t>1,4</w:t>
      </w:r>
      <w:r w:rsidRPr="00DD6BCD">
        <w:rPr>
          <w:sz w:val="26"/>
          <w:szCs w:val="26"/>
        </w:rPr>
        <w:t xml:space="preserve"> раза увеличилось число жителей Калужской области, получивших высокотехнологичную медицинскую помощь в медицинских учреждениях региона </w:t>
      </w:r>
      <w:r w:rsidRPr="00DD6BCD">
        <w:rPr>
          <w:sz w:val="26"/>
          <w:szCs w:val="26"/>
        </w:rPr>
        <w:br/>
        <w:t>и в федеральных клиниках (7182 пациента против 5021 пациент в 2014 году);</w:t>
      </w:r>
    </w:p>
    <w:p w:rsidR="00EF39FD" w:rsidRPr="00DD6BCD" w:rsidRDefault="00EF39FD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D6BCD">
        <w:rPr>
          <w:color w:val="000000" w:themeColor="text1"/>
          <w:sz w:val="26"/>
          <w:szCs w:val="26"/>
        </w:rPr>
        <w:t>завершено строительство поликлиники в г. Балабаново</w:t>
      </w:r>
      <w:r w:rsidR="008B13DD" w:rsidRPr="00DD6BCD">
        <w:rPr>
          <w:color w:val="000000" w:themeColor="text1"/>
          <w:sz w:val="26"/>
          <w:szCs w:val="26"/>
        </w:rPr>
        <w:t xml:space="preserve"> на 360 посещений в смену</w:t>
      </w:r>
      <w:r w:rsidRPr="00DD6BCD">
        <w:rPr>
          <w:color w:val="000000" w:themeColor="text1"/>
          <w:sz w:val="26"/>
          <w:szCs w:val="26"/>
        </w:rPr>
        <w:t>;</w:t>
      </w:r>
    </w:p>
    <w:p w:rsidR="00334FE4" w:rsidRPr="008D64CE" w:rsidRDefault="00334FE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 xml:space="preserve">на базе ГБУЗ </w:t>
      </w:r>
      <w:proofErr w:type="gramStart"/>
      <w:r w:rsidRPr="008D64CE">
        <w:rPr>
          <w:color w:val="000000" w:themeColor="text1"/>
          <w:sz w:val="26"/>
          <w:szCs w:val="26"/>
        </w:rPr>
        <w:t>КО</w:t>
      </w:r>
      <w:proofErr w:type="gramEnd"/>
      <w:r w:rsidRPr="008D64CE">
        <w:rPr>
          <w:color w:val="000000" w:themeColor="text1"/>
          <w:sz w:val="26"/>
          <w:szCs w:val="26"/>
        </w:rPr>
        <w:t xml:space="preserve"> «Калужская городская больница скорой медицинской помощи» им. Шевченко К. Н. открыт Центр травматологии и ортопедии с операционными и реанимационным блоком, интегрированные операционные с системой телемедицины и архивации; проведены работы по ремонту эндоскопического отделения больницы;</w:t>
      </w:r>
    </w:p>
    <w:p w:rsidR="00334FE4" w:rsidRPr="008D64CE" w:rsidRDefault="00334FE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 xml:space="preserve">на базе ГБУЗ </w:t>
      </w:r>
      <w:proofErr w:type="gramStart"/>
      <w:r w:rsidRPr="008D64CE">
        <w:rPr>
          <w:color w:val="000000" w:themeColor="text1"/>
          <w:sz w:val="26"/>
          <w:szCs w:val="26"/>
        </w:rPr>
        <w:t>КО</w:t>
      </w:r>
      <w:proofErr w:type="gramEnd"/>
      <w:r w:rsidRPr="008D64CE">
        <w:rPr>
          <w:color w:val="000000" w:themeColor="text1"/>
          <w:sz w:val="26"/>
          <w:szCs w:val="26"/>
        </w:rPr>
        <w:t xml:space="preserve"> «Калужский областной клинический онкологический диспансер» открыто отделение реанимации и анестезиологии с операционным блоком с «чистыми» помещениями, введен в эксплуатацию </w:t>
      </w:r>
      <w:proofErr w:type="spellStart"/>
      <w:r w:rsidRPr="008D64CE">
        <w:rPr>
          <w:color w:val="000000" w:themeColor="text1"/>
          <w:sz w:val="26"/>
          <w:szCs w:val="26"/>
        </w:rPr>
        <w:t>ангиограф</w:t>
      </w:r>
      <w:proofErr w:type="spellEnd"/>
      <w:r w:rsidRPr="008D64CE">
        <w:rPr>
          <w:color w:val="000000" w:themeColor="text1"/>
          <w:sz w:val="26"/>
          <w:szCs w:val="26"/>
        </w:rPr>
        <w:t xml:space="preserve">; подготовлены помещения, установлено и введено в эксплуатацию высокотехнологичное оборудование: КТ, </w:t>
      </w:r>
      <w:proofErr w:type="spellStart"/>
      <w:r w:rsidRPr="008D64CE">
        <w:rPr>
          <w:color w:val="000000" w:themeColor="text1"/>
          <w:sz w:val="26"/>
          <w:szCs w:val="26"/>
        </w:rPr>
        <w:lastRenderedPageBreak/>
        <w:t>маммограф</w:t>
      </w:r>
      <w:proofErr w:type="spellEnd"/>
      <w:r w:rsidRPr="008D64CE">
        <w:rPr>
          <w:color w:val="000000" w:themeColor="text1"/>
          <w:sz w:val="26"/>
          <w:szCs w:val="26"/>
        </w:rPr>
        <w:t xml:space="preserve"> и рентген, подготовлены помещения и </w:t>
      </w:r>
      <w:proofErr w:type="spellStart"/>
      <w:r w:rsidRPr="008D64CE">
        <w:rPr>
          <w:color w:val="000000" w:themeColor="text1"/>
          <w:sz w:val="26"/>
          <w:szCs w:val="26"/>
        </w:rPr>
        <w:t>проводен</w:t>
      </w:r>
      <w:proofErr w:type="spellEnd"/>
      <w:r w:rsidRPr="008D64CE">
        <w:rPr>
          <w:color w:val="000000" w:themeColor="text1"/>
          <w:sz w:val="26"/>
          <w:szCs w:val="26"/>
        </w:rPr>
        <w:t xml:space="preserve"> монтаж МРТ и линейного ускорителя, проведены работы по ремонту кровли и фасадов зданий;</w:t>
      </w:r>
    </w:p>
    <w:p w:rsidR="00334FE4" w:rsidRPr="008D64CE" w:rsidRDefault="00334FE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установлены модульные фельдшерско-акушерские пункты в д.</w:t>
      </w:r>
      <w:r w:rsidR="008F2309" w:rsidRPr="008D64CE">
        <w:rPr>
          <w:color w:val="000000" w:themeColor="text1"/>
          <w:sz w:val="26"/>
          <w:szCs w:val="26"/>
          <w:lang w:val="en-US"/>
        </w:rPr>
        <w:t> </w:t>
      </w:r>
      <w:proofErr w:type="spellStart"/>
      <w:r w:rsidRPr="008D64CE">
        <w:rPr>
          <w:color w:val="000000" w:themeColor="text1"/>
          <w:sz w:val="26"/>
          <w:szCs w:val="26"/>
        </w:rPr>
        <w:t>Тростье</w:t>
      </w:r>
      <w:proofErr w:type="spellEnd"/>
      <w:r w:rsidRPr="008D64CE">
        <w:rPr>
          <w:color w:val="000000" w:themeColor="text1"/>
          <w:sz w:val="26"/>
          <w:szCs w:val="26"/>
        </w:rPr>
        <w:t xml:space="preserve"> Жуковского района, д. </w:t>
      </w:r>
      <w:proofErr w:type="gramStart"/>
      <w:r w:rsidRPr="008D64CE">
        <w:rPr>
          <w:color w:val="000000" w:themeColor="text1"/>
          <w:sz w:val="26"/>
          <w:szCs w:val="26"/>
        </w:rPr>
        <w:t>Богданово-Колодези</w:t>
      </w:r>
      <w:proofErr w:type="gramEnd"/>
      <w:r w:rsidRPr="008D64CE">
        <w:rPr>
          <w:color w:val="000000" w:themeColor="text1"/>
          <w:sz w:val="26"/>
          <w:szCs w:val="26"/>
        </w:rPr>
        <w:t xml:space="preserve"> </w:t>
      </w:r>
      <w:proofErr w:type="spellStart"/>
      <w:r w:rsidRPr="008D64CE">
        <w:rPr>
          <w:color w:val="000000" w:themeColor="text1"/>
          <w:sz w:val="26"/>
          <w:szCs w:val="26"/>
        </w:rPr>
        <w:t>Сухиничского</w:t>
      </w:r>
      <w:proofErr w:type="spellEnd"/>
      <w:r w:rsidRPr="008D64CE">
        <w:rPr>
          <w:color w:val="000000" w:themeColor="text1"/>
          <w:sz w:val="26"/>
          <w:szCs w:val="26"/>
        </w:rPr>
        <w:t xml:space="preserve"> района, в д.</w:t>
      </w:r>
      <w:r w:rsidR="008F2309" w:rsidRPr="008D64CE">
        <w:rPr>
          <w:color w:val="000000" w:themeColor="text1"/>
          <w:sz w:val="26"/>
          <w:szCs w:val="26"/>
          <w:lang w:val="en-US"/>
        </w:rPr>
        <w:t> </w:t>
      </w:r>
      <w:proofErr w:type="spellStart"/>
      <w:r w:rsidRPr="008D64CE">
        <w:rPr>
          <w:color w:val="000000" w:themeColor="text1"/>
          <w:sz w:val="26"/>
          <w:szCs w:val="26"/>
        </w:rPr>
        <w:t>Хотисино</w:t>
      </w:r>
      <w:proofErr w:type="spellEnd"/>
      <w:r w:rsidRPr="008D64CE">
        <w:rPr>
          <w:color w:val="000000" w:themeColor="text1"/>
          <w:sz w:val="26"/>
          <w:szCs w:val="26"/>
        </w:rPr>
        <w:t xml:space="preserve"> </w:t>
      </w:r>
      <w:proofErr w:type="spellStart"/>
      <w:r w:rsidRPr="008D64CE">
        <w:rPr>
          <w:color w:val="000000" w:themeColor="text1"/>
          <w:sz w:val="26"/>
          <w:szCs w:val="26"/>
        </w:rPr>
        <w:t>Перемышльского</w:t>
      </w:r>
      <w:proofErr w:type="spellEnd"/>
      <w:r w:rsidRPr="008D64CE">
        <w:rPr>
          <w:color w:val="000000" w:themeColor="text1"/>
          <w:sz w:val="26"/>
          <w:szCs w:val="26"/>
        </w:rPr>
        <w:t xml:space="preserve"> района и врачебная амбулатория п. Воскресенское </w:t>
      </w:r>
      <w:proofErr w:type="spellStart"/>
      <w:r w:rsidRPr="008D64CE">
        <w:rPr>
          <w:color w:val="000000" w:themeColor="text1"/>
          <w:sz w:val="26"/>
          <w:szCs w:val="26"/>
        </w:rPr>
        <w:t>Ферзиковского</w:t>
      </w:r>
      <w:proofErr w:type="spellEnd"/>
      <w:r w:rsidRPr="008D64CE">
        <w:rPr>
          <w:color w:val="000000" w:themeColor="text1"/>
          <w:sz w:val="26"/>
          <w:szCs w:val="26"/>
        </w:rPr>
        <w:t xml:space="preserve"> района;</w:t>
      </w:r>
    </w:p>
    <w:p w:rsidR="00444721" w:rsidRPr="008D64CE" w:rsidRDefault="00444721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в рамках мероприятий, направленных на борьбу с туберкулезом, в отчетном году закуплено оборудование для областной туберкулезной больницы;</w:t>
      </w:r>
    </w:p>
    <w:p w:rsidR="008F2309" w:rsidRPr="008D64CE" w:rsidRDefault="008F2309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в отчетном году в территориальной программе государственных гарантий участвовало 16 негосударственных медицинских организаций (в 2014 году - 7);</w:t>
      </w:r>
    </w:p>
    <w:p w:rsidR="00334FE4" w:rsidRPr="00DD6BCD" w:rsidRDefault="00334FE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 xml:space="preserve">приняты следующие меры по сокращению дефицита медицинских работников в государственных </w:t>
      </w:r>
      <w:r w:rsidRPr="00DD6BCD">
        <w:rPr>
          <w:color w:val="000000" w:themeColor="text1"/>
          <w:sz w:val="26"/>
          <w:szCs w:val="26"/>
        </w:rPr>
        <w:t>учреждениях здравоохранения:</w:t>
      </w:r>
    </w:p>
    <w:p w:rsidR="00334FE4" w:rsidRPr="008D64CE" w:rsidRDefault="00334FE4" w:rsidP="008D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 </w:t>
      </w:r>
      <w:r w:rsidR="00EC5C4C" w:rsidRPr="00DD6BC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Pr="00DD6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на базе вузов Калужской области (КГУ им. К.Э. Циолковского, </w:t>
      </w:r>
      <w:proofErr w:type="spellStart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Обнинского</w:t>
      </w:r>
      <w:proofErr w:type="spellEnd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ИАТЭ - филиала НИЯУ МИФИ), организованы целевые приемы в медицинские вузы и медицинский колледж;</w:t>
      </w:r>
    </w:p>
    <w:p w:rsidR="00334FE4" w:rsidRPr="008D64CE" w:rsidRDefault="008F2309" w:rsidP="008D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реализовывались</w:t>
      </w:r>
      <w:r w:rsidR="00334FE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34FE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поддержки медиков (компенсация расходов за </w:t>
      </w:r>
      <w:proofErr w:type="spellStart"/>
      <w:r w:rsidR="00334FE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найм</w:t>
      </w:r>
      <w:proofErr w:type="spellEnd"/>
      <w:r w:rsidR="00334FE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жилых помещений, выплата части процентной ставки по ипотечным кредитам, </w:t>
      </w:r>
      <w:r w:rsidR="00334FE4" w:rsidRPr="00DD6B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молодых специалистов</w:t>
      </w:r>
      <w:r w:rsidR="00DD6BCD" w:rsidRPr="00DD6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</w:t>
      </w:r>
      <w:r w:rsidR="00DD6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иобретении жилья в сельской местности </w:t>
      </w:r>
      <w:r w:rsidR="00334FE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«Земский доктор»)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2309" w:rsidRPr="008D64CE" w:rsidRDefault="008F2309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 xml:space="preserve">активно функционировала информационно-пропагандистская система информирования населения о путях и способах формирования здорового образа жизни, о мерах по профилактике факторов риска инфекционных и неинфекционных заболеваний (сайты «Будь здоров, Калуга!», ГБУЗ </w:t>
      </w:r>
      <w:proofErr w:type="gramStart"/>
      <w:r w:rsidRPr="008D64CE">
        <w:rPr>
          <w:color w:val="000000" w:themeColor="text1"/>
          <w:sz w:val="26"/>
          <w:szCs w:val="26"/>
        </w:rPr>
        <w:t>КО</w:t>
      </w:r>
      <w:proofErr w:type="gramEnd"/>
      <w:r w:rsidRPr="008D64CE">
        <w:rPr>
          <w:color w:val="000000" w:themeColor="text1"/>
          <w:sz w:val="26"/>
          <w:szCs w:val="26"/>
        </w:rPr>
        <w:t xml:space="preserve"> «Наркологический диспансер Калужской области» и ГАУЗ КО «Калужский областной центр борьбы со СПИД и инфекционными заболеваниями», лекции, семинары, публикации в СМИ, школы для отдельных групп населения, различные акции и др</w:t>
      </w:r>
      <w:r w:rsidRPr="0028751B">
        <w:rPr>
          <w:color w:val="000000" w:themeColor="text1"/>
          <w:sz w:val="26"/>
          <w:szCs w:val="26"/>
        </w:rPr>
        <w:t>.)</w:t>
      </w:r>
      <w:r w:rsidRPr="008D64CE">
        <w:rPr>
          <w:color w:val="000000" w:themeColor="text1"/>
          <w:sz w:val="26"/>
          <w:szCs w:val="26"/>
        </w:rPr>
        <w:t>;</w:t>
      </w:r>
    </w:p>
    <w:p w:rsidR="008F2309" w:rsidRPr="008D64CE" w:rsidRDefault="008F2309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8D64CE">
        <w:rPr>
          <w:color w:val="000000" w:themeColor="text1"/>
          <w:sz w:val="26"/>
          <w:szCs w:val="26"/>
        </w:rPr>
        <w:t>осуществлялась санаторно-курортная реабилитация пациентов, проводилось лекарственное обеспечение пациентов;</w:t>
      </w:r>
    </w:p>
    <w:p w:rsidR="00FD7F7E" w:rsidRPr="008D64CE" w:rsidRDefault="00444721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 xml:space="preserve"> </w:t>
      </w:r>
      <w:r w:rsidR="00FD7F7E" w:rsidRPr="008D64CE">
        <w:rPr>
          <w:i/>
          <w:sz w:val="26"/>
          <w:szCs w:val="26"/>
        </w:rPr>
        <w:t>«Образование»</w:t>
      </w:r>
    </w:p>
    <w:p w:rsidR="00A61AF3" w:rsidRPr="008D64CE" w:rsidRDefault="00A61AF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обеспечена доступность дошкольного образования 100 % детей в возрасте от 3 до 7 лет;</w:t>
      </w:r>
    </w:p>
    <w:p w:rsidR="00A61AF3" w:rsidRPr="008D64CE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численность населения в возрасте 5 - 18 лет, охваченного образованием, в общей численности населения в возрасте 5 - 18 лет составляет 99,1%;</w:t>
      </w:r>
    </w:p>
    <w:p w:rsidR="00E042E1" w:rsidRPr="008D64CE" w:rsidRDefault="00E042E1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программами дополнительного образования от общего количества детей 5-18 лет охвачено 76,7% (по России показатель составляет 65</w:t>
      </w:r>
      <w:r w:rsidR="009E0BF9">
        <w:rPr>
          <w:sz w:val="26"/>
          <w:szCs w:val="26"/>
        </w:rPr>
        <w:t>,0</w:t>
      </w:r>
      <w:r w:rsidRPr="008D64CE">
        <w:rPr>
          <w:sz w:val="26"/>
          <w:szCs w:val="26"/>
        </w:rPr>
        <w:t xml:space="preserve"> %);</w:t>
      </w:r>
    </w:p>
    <w:p w:rsidR="00736E23" w:rsidRPr="008D64CE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было введено в эксплуатацию 1100 новых мест для детей дошкольного возраста, в том числе: </w:t>
      </w:r>
    </w:p>
    <w:p w:rsidR="00736E23" w:rsidRPr="008D64CE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построен детский сад в г. Обнинске на 250 мест; реконструировано здание детского сада на 60 мест в п. Детчино; приобретено в муниципальную собственность здание детского </w:t>
      </w:r>
      <w:r w:rsidR="00E042E1" w:rsidRPr="008D64CE">
        <w:rPr>
          <w:sz w:val="26"/>
          <w:szCs w:val="26"/>
        </w:rPr>
        <w:t xml:space="preserve">сада в г. Калуге  </w:t>
      </w:r>
      <w:proofErr w:type="gramStart"/>
      <w:r w:rsidR="00E042E1" w:rsidRPr="008D64CE">
        <w:rPr>
          <w:sz w:val="26"/>
          <w:szCs w:val="26"/>
        </w:rPr>
        <w:t>на</w:t>
      </w:r>
      <w:proofErr w:type="gramEnd"/>
      <w:r w:rsidR="00E042E1" w:rsidRPr="008D64CE">
        <w:rPr>
          <w:sz w:val="26"/>
          <w:szCs w:val="26"/>
        </w:rPr>
        <w:t xml:space="preserve"> 350 мест;</w:t>
      </w:r>
    </w:p>
    <w:p w:rsidR="00736E23" w:rsidRPr="008D64CE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за счет эффективного использования помещений путем проведения капитальных и текущих ремонтов введено 440 мест;</w:t>
      </w:r>
    </w:p>
    <w:p w:rsidR="00E042E1" w:rsidRPr="008D64CE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доля обучающихся в государственных (муниципальных) общеобразовательных </w:t>
      </w:r>
      <w:proofErr w:type="gramStart"/>
      <w:r w:rsidRPr="008D64CE">
        <w:rPr>
          <w:sz w:val="26"/>
          <w:szCs w:val="26"/>
        </w:rPr>
        <w:t>организациях</w:t>
      </w:r>
      <w:proofErr w:type="gramEnd"/>
      <w:r w:rsidRPr="008D64CE">
        <w:rPr>
          <w:sz w:val="26"/>
          <w:szCs w:val="26"/>
        </w:rPr>
        <w:t>, которым предоставлена возможность обучаться в соответствии с основными современными требованиями, в общей численности обучающихся составил</w:t>
      </w:r>
      <w:r w:rsidR="00E042E1" w:rsidRPr="008D64CE">
        <w:rPr>
          <w:sz w:val="26"/>
          <w:szCs w:val="26"/>
        </w:rPr>
        <w:t>а</w:t>
      </w:r>
      <w:r w:rsidRPr="008D64CE">
        <w:rPr>
          <w:sz w:val="26"/>
          <w:szCs w:val="26"/>
        </w:rPr>
        <w:t xml:space="preserve"> 92,1% </w:t>
      </w:r>
      <w:r w:rsidR="00E042E1" w:rsidRPr="008D64CE">
        <w:rPr>
          <w:sz w:val="26"/>
          <w:szCs w:val="26"/>
        </w:rPr>
        <w:t xml:space="preserve">(что больше на 2,1% </w:t>
      </w:r>
      <w:r w:rsidR="00E042E1" w:rsidRPr="00DD6BCD">
        <w:rPr>
          <w:sz w:val="26"/>
          <w:szCs w:val="26"/>
        </w:rPr>
        <w:t>показател</w:t>
      </w:r>
      <w:r w:rsidR="005C3D59" w:rsidRPr="00DD6BCD">
        <w:rPr>
          <w:sz w:val="26"/>
          <w:szCs w:val="26"/>
        </w:rPr>
        <w:t>я</w:t>
      </w:r>
      <w:r w:rsidR="00E042E1" w:rsidRPr="00DD6BCD">
        <w:rPr>
          <w:sz w:val="26"/>
          <w:szCs w:val="26"/>
        </w:rPr>
        <w:t xml:space="preserve"> 2</w:t>
      </w:r>
      <w:r w:rsidR="00E042E1" w:rsidRPr="008D64CE">
        <w:rPr>
          <w:sz w:val="26"/>
          <w:szCs w:val="26"/>
        </w:rPr>
        <w:t>014 года)</w:t>
      </w:r>
      <w:r w:rsidRPr="008D64CE">
        <w:rPr>
          <w:sz w:val="26"/>
          <w:szCs w:val="26"/>
        </w:rPr>
        <w:t>;</w:t>
      </w:r>
    </w:p>
    <w:p w:rsidR="00C10521" w:rsidRPr="008D64CE" w:rsidRDefault="00C10521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удовлетворенность населения качеством предоставляемых образовательных услуг составила 67</w:t>
      </w:r>
      <w:r w:rsidRPr="00DD6BCD">
        <w:rPr>
          <w:sz w:val="26"/>
          <w:szCs w:val="26"/>
        </w:rPr>
        <w:t>% (</w:t>
      </w:r>
      <w:r w:rsidR="005C3D59" w:rsidRPr="00DD6BCD">
        <w:rPr>
          <w:sz w:val="26"/>
          <w:szCs w:val="26"/>
        </w:rPr>
        <w:t xml:space="preserve">в </w:t>
      </w:r>
      <w:r w:rsidRPr="00DD6BCD">
        <w:rPr>
          <w:sz w:val="26"/>
          <w:szCs w:val="26"/>
        </w:rPr>
        <w:t>2014 год</w:t>
      </w:r>
      <w:r w:rsidR="005C3D59" w:rsidRPr="00DD6BCD">
        <w:rPr>
          <w:sz w:val="26"/>
          <w:szCs w:val="26"/>
        </w:rPr>
        <w:t>у</w:t>
      </w:r>
      <w:r w:rsidRPr="00DD6BCD">
        <w:rPr>
          <w:sz w:val="26"/>
          <w:szCs w:val="26"/>
        </w:rPr>
        <w:t xml:space="preserve"> -65%);</w:t>
      </w:r>
    </w:p>
    <w:p w:rsidR="00736E23" w:rsidRPr="008D64CE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в первый год после выпуска из образовательных организаций среднего профессионального образования труд</w:t>
      </w:r>
      <w:r w:rsidR="00E042E1" w:rsidRPr="008D64CE">
        <w:rPr>
          <w:sz w:val="26"/>
          <w:szCs w:val="26"/>
        </w:rPr>
        <w:t>оустроилось по специальности</w:t>
      </w:r>
      <w:r w:rsidRPr="008D64CE">
        <w:rPr>
          <w:sz w:val="26"/>
          <w:szCs w:val="26"/>
        </w:rPr>
        <w:t xml:space="preserve"> 53,5% выпускников</w:t>
      </w:r>
      <w:r w:rsidR="00E042E1" w:rsidRPr="008D64CE">
        <w:rPr>
          <w:sz w:val="26"/>
          <w:szCs w:val="26"/>
        </w:rPr>
        <w:t xml:space="preserve"> </w:t>
      </w:r>
      <w:r w:rsidR="00E042E1" w:rsidRPr="00DD6BCD">
        <w:rPr>
          <w:sz w:val="26"/>
          <w:szCs w:val="26"/>
        </w:rPr>
        <w:lastRenderedPageBreak/>
        <w:t>(</w:t>
      </w:r>
      <w:r w:rsidR="005C3D59" w:rsidRPr="00DD6BCD">
        <w:rPr>
          <w:sz w:val="26"/>
          <w:szCs w:val="26"/>
        </w:rPr>
        <w:t xml:space="preserve">в 2014 году </w:t>
      </w:r>
      <w:r w:rsidR="00E042E1" w:rsidRPr="00DD6BCD">
        <w:rPr>
          <w:sz w:val="26"/>
          <w:szCs w:val="26"/>
        </w:rPr>
        <w:t>4</w:t>
      </w:r>
      <w:r w:rsidR="005C3D59" w:rsidRPr="00DD6BCD">
        <w:rPr>
          <w:sz w:val="26"/>
          <w:szCs w:val="26"/>
        </w:rPr>
        <w:t>7,4</w:t>
      </w:r>
      <w:r w:rsidR="00E042E1" w:rsidRPr="00DD6BCD">
        <w:rPr>
          <w:sz w:val="26"/>
          <w:szCs w:val="26"/>
        </w:rPr>
        <w:t>%)</w:t>
      </w:r>
      <w:r w:rsidRPr="00DD6BCD">
        <w:rPr>
          <w:sz w:val="26"/>
          <w:szCs w:val="26"/>
        </w:rPr>
        <w:t>.</w:t>
      </w:r>
      <w:r w:rsidR="00E042E1" w:rsidRPr="00DD6BCD">
        <w:rPr>
          <w:sz w:val="26"/>
          <w:szCs w:val="26"/>
        </w:rPr>
        <w:t xml:space="preserve"> При</w:t>
      </w:r>
      <w:r w:rsidR="00E042E1" w:rsidRPr="008D64CE">
        <w:rPr>
          <w:sz w:val="26"/>
          <w:szCs w:val="26"/>
        </w:rPr>
        <w:t xml:space="preserve"> этом низкий уровень</w:t>
      </w:r>
      <w:r w:rsidRPr="008D64CE">
        <w:rPr>
          <w:sz w:val="26"/>
          <w:szCs w:val="26"/>
        </w:rPr>
        <w:t xml:space="preserve"> трудоустройства по специальности связан с призывом выпускников в ряды Воор</w:t>
      </w:r>
      <w:r w:rsidR="00E042E1" w:rsidRPr="008D64CE">
        <w:rPr>
          <w:sz w:val="26"/>
          <w:szCs w:val="26"/>
        </w:rPr>
        <w:t>уженных сил России</w:t>
      </w:r>
      <w:r w:rsidRPr="008D64CE">
        <w:rPr>
          <w:sz w:val="26"/>
          <w:szCs w:val="26"/>
        </w:rPr>
        <w:t>, частично выпускники продолжают обучение в образовательных организациях высшего профессионального образования;</w:t>
      </w:r>
    </w:p>
    <w:p w:rsidR="00736E23" w:rsidRPr="008D64CE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оптимизирована сеть подведомствен</w:t>
      </w:r>
      <w:r w:rsidR="00E042E1" w:rsidRPr="008D64CE">
        <w:rPr>
          <w:sz w:val="26"/>
          <w:szCs w:val="26"/>
        </w:rPr>
        <w:t>ных образовательных организаций:</w:t>
      </w:r>
      <w:r w:rsidRPr="008D64CE">
        <w:rPr>
          <w:sz w:val="26"/>
          <w:szCs w:val="26"/>
        </w:rPr>
        <w:t xml:space="preserve"> </w:t>
      </w:r>
      <w:r w:rsidR="00E042E1" w:rsidRPr="008D64CE">
        <w:rPr>
          <w:sz w:val="26"/>
          <w:szCs w:val="26"/>
        </w:rPr>
        <w:t>реорганизован</w:t>
      </w:r>
      <w:r w:rsidRPr="008D64CE">
        <w:rPr>
          <w:sz w:val="26"/>
          <w:szCs w:val="26"/>
        </w:rPr>
        <w:t xml:space="preserve"> «Калужский колледж информационных технологий и управления» путем присоединения к нему «Калужский государственный машиностроительный колледж» и «Калужский политехнический колледж».</w:t>
      </w:r>
    </w:p>
    <w:p w:rsidR="00C10521" w:rsidRPr="008D64CE" w:rsidRDefault="00E042E1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 </w:t>
      </w:r>
      <w:r w:rsidR="005C3D59" w:rsidRPr="00DD6BCD">
        <w:rPr>
          <w:sz w:val="26"/>
          <w:szCs w:val="26"/>
        </w:rPr>
        <w:t xml:space="preserve">начал </w:t>
      </w:r>
      <w:r w:rsidR="00736E23" w:rsidRPr="00DD6BCD">
        <w:rPr>
          <w:sz w:val="26"/>
          <w:szCs w:val="26"/>
        </w:rPr>
        <w:t>полноценно</w:t>
      </w:r>
      <w:r w:rsidR="00736E23" w:rsidRPr="008D64CE">
        <w:rPr>
          <w:sz w:val="26"/>
          <w:szCs w:val="26"/>
        </w:rPr>
        <w:t xml:space="preserve"> </w:t>
      </w:r>
      <w:r w:rsidR="00736E23" w:rsidRPr="00DD6BCD">
        <w:rPr>
          <w:sz w:val="26"/>
          <w:szCs w:val="26"/>
        </w:rPr>
        <w:t>функционир</w:t>
      </w:r>
      <w:r w:rsidR="005C3D59" w:rsidRPr="00DD6BCD">
        <w:rPr>
          <w:sz w:val="26"/>
          <w:szCs w:val="26"/>
        </w:rPr>
        <w:t>овать</w:t>
      </w:r>
      <w:r w:rsidR="00736E23" w:rsidRPr="00DD6BCD">
        <w:rPr>
          <w:sz w:val="26"/>
          <w:szCs w:val="26"/>
        </w:rPr>
        <w:t xml:space="preserve"> Ресурсный</w:t>
      </w:r>
      <w:r w:rsidR="00736E23" w:rsidRPr="008D64CE">
        <w:rPr>
          <w:sz w:val="26"/>
          <w:szCs w:val="26"/>
        </w:rPr>
        <w:t xml:space="preserve"> центр (многофункциональный центр прикладных квалификаций) в области строительства на базе ГБОУ СПО «Ком</w:t>
      </w:r>
      <w:r w:rsidRPr="008D64CE">
        <w:rPr>
          <w:sz w:val="26"/>
          <w:szCs w:val="26"/>
        </w:rPr>
        <w:t>мунально-строительный техникум»;</w:t>
      </w:r>
    </w:p>
    <w:p w:rsidR="00736E23" w:rsidRPr="00DD6BCD" w:rsidRDefault="00736E23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суммарная протяженность маршрутов школьного автобуса возросла более чем на 129 км</w:t>
      </w:r>
      <w:r w:rsidR="00C10521" w:rsidRPr="008D64CE">
        <w:rPr>
          <w:sz w:val="26"/>
          <w:szCs w:val="26"/>
        </w:rPr>
        <w:t xml:space="preserve"> и составила</w:t>
      </w:r>
      <w:r w:rsidRPr="008D64CE">
        <w:rPr>
          <w:sz w:val="26"/>
          <w:szCs w:val="26"/>
        </w:rPr>
        <w:t xml:space="preserve"> 26,44</w:t>
      </w:r>
      <w:r w:rsidR="00C10521" w:rsidRPr="008D64CE">
        <w:rPr>
          <w:sz w:val="26"/>
          <w:szCs w:val="26"/>
        </w:rPr>
        <w:t xml:space="preserve"> тыс. </w:t>
      </w:r>
      <w:r w:rsidR="00C10521" w:rsidRPr="00DD6BCD">
        <w:rPr>
          <w:sz w:val="26"/>
          <w:szCs w:val="26"/>
        </w:rPr>
        <w:t>км</w:t>
      </w:r>
      <w:r w:rsidR="00920B57" w:rsidRPr="00DD6BCD">
        <w:rPr>
          <w:sz w:val="26"/>
          <w:szCs w:val="26"/>
        </w:rPr>
        <w:t xml:space="preserve"> (протяженность дневного пробега)</w:t>
      </w:r>
      <w:r w:rsidR="00C10521" w:rsidRPr="00DD6BCD">
        <w:rPr>
          <w:sz w:val="26"/>
          <w:szCs w:val="26"/>
        </w:rPr>
        <w:t>;</w:t>
      </w:r>
    </w:p>
    <w:p w:rsidR="00C10521" w:rsidRPr="008D64CE" w:rsidRDefault="00C10521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в региональных конкурсах </w:t>
      </w:r>
      <w:r w:rsidR="00487457" w:rsidRPr="008D64CE">
        <w:rPr>
          <w:sz w:val="26"/>
          <w:szCs w:val="26"/>
        </w:rPr>
        <w:t xml:space="preserve">Российского фонда фундаментальных исследований (РФФИ) и Российского гуманитарного научного фонда (РГНФ) приняли участие 914 человек. </w:t>
      </w:r>
      <w:proofErr w:type="gramStart"/>
      <w:r w:rsidR="00487457" w:rsidRPr="008D64CE">
        <w:rPr>
          <w:sz w:val="26"/>
          <w:szCs w:val="26"/>
        </w:rPr>
        <w:t>В реализации проектов по конкурсам РФФИ и РГНФ приняли участие ученые, специалисты, преподаватели, талантливая молодежь (всего 373 человек, из них докторов наук – 73 человек, кандидатов наук – 156 человек, аспирантов и студентов вузов – 40 человек, специалистов научных организаций и вузов, не имеющих учёную степень - 104) из 24 организации, в том числе из 9-ти ведущих научных организаций и 7-ми вузов;</w:t>
      </w:r>
      <w:proofErr w:type="gramEnd"/>
    </w:p>
    <w:p w:rsidR="00160D15" w:rsidRPr="008D64CE" w:rsidRDefault="00487457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 xml:space="preserve"> </w:t>
      </w:r>
      <w:r w:rsidR="00FD7F7E" w:rsidRPr="008D64CE">
        <w:rPr>
          <w:i/>
          <w:sz w:val="26"/>
          <w:szCs w:val="26"/>
        </w:rPr>
        <w:t>«Социальная защита»</w:t>
      </w:r>
    </w:p>
    <w:p w:rsidR="00160D15" w:rsidRPr="008D64CE" w:rsidRDefault="00160D15" w:rsidP="00160D15">
      <w:pPr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D0014" w:rsidRPr="008D64CE">
        <w:rPr>
          <w:rFonts w:ascii="Times New Roman" w:eastAsia="Times New Roman" w:hAnsi="Times New Roman"/>
          <w:sz w:val="26"/>
          <w:szCs w:val="26"/>
          <w:lang w:eastAsia="ru-RU"/>
        </w:rPr>
        <w:t>предоставлена социальная поддержка</w:t>
      </w:r>
      <w:r w:rsidRPr="008D64CE">
        <w:rPr>
          <w:rFonts w:ascii="Times New Roman" w:hAnsi="Times New Roman"/>
          <w:sz w:val="25"/>
          <w:szCs w:val="25"/>
        </w:rPr>
        <w:t xml:space="preserve"> 577,4 тысяч человек (с членами семей), в том числе по оплате за жилищно-коммунальные услуги - 369 тысяч граждан (с членами их семе</w:t>
      </w:r>
      <w:r w:rsidRPr="005C3D59">
        <w:rPr>
          <w:rFonts w:ascii="Times New Roman" w:hAnsi="Times New Roman"/>
          <w:sz w:val="25"/>
          <w:szCs w:val="25"/>
        </w:rPr>
        <w:t>й)</w:t>
      </w:r>
      <w:r w:rsidRPr="008D64CE">
        <w:rPr>
          <w:rFonts w:ascii="Times New Roman" w:hAnsi="Times New Roman"/>
          <w:sz w:val="25"/>
          <w:szCs w:val="25"/>
        </w:rPr>
        <w:t>;</w:t>
      </w:r>
    </w:p>
    <w:p w:rsidR="00160D15" w:rsidRPr="008D64CE" w:rsidRDefault="00160D15" w:rsidP="00160D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- социальные услуги в соответствии с установленными требованиями к объему 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br/>
        <w:t>и качеству услуг предоставлены 177,1 тыс. пожилых людей, инвалидов и граждан, попавших в трудную жизненную ситуацию;</w:t>
      </w:r>
    </w:p>
    <w:p w:rsidR="00160D15" w:rsidRPr="008D64CE" w:rsidRDefault="00160D15" w:rsidP="00160D1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- меры социальной поддержки получили 100% граждан, имеющих на них право</w:t>
      </w:r>
      <w:r w:rsidRPr="008D64CE">
        <w:rPr>
          <w:rFonts w:ascii="Times New Roman" w:hAnsi="Times New Roman"/>
          <w:sz w:val="26"/>
          <w:szCs w:val="26"/>
        </w:rPr>
        <w:t xml:space="preserve"> </w:t>
      </w:r>
      <w:r w:rsidRPr="008D64CE">
        <w:rPr>
          <w:rFonts w:ascii="Times New Roman" w:hAnsi="Times New Roman"/>
          <w:sz w:val="26"/>
          <w:szCs w:val="26"/>
        </w:rPr>
        <w:br/>
        <w:t>и обратившихся за их предоставлением;</w:t>
      </w:r>
    </w:p>
    <w:p w:rsidR="00160D15" w:rsidRPr="008D64CE" w:rsidRDefault="00160D15" w:rsidP="00160D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8D64CE">
        <w:rPr>
          <w:rFonts w:ascii="Times New Roman" w:hAnsi="Times New Roman"/>
          <w:bCs/>
          <w:sz w:val="26"/>
          <w:szCs w:val="26"/>
        </w:rPr>
        <w:t xml:space="preserve">- социальную помощь получили 100 % граждан пожилого возраста, инвалидов </w:t>
      </w:r>
      <w:r w:rsidRPr="008D64CE">
        <w:rPr>
          <w:rFonts w:ascii="Times New Roman" w:hAnsi="Times New Roman"/>
          <w:bCs/>
          <w:sz w:val="26"/>
          <w:szCs w:val="26"/>
        </w:rPr>
        <w:br/>
        <w:t xml:space="preserve">и граждан, находящихся в трудной жизненной ситуации, имеющих доходы ниже величины прожиточного минимума, </w:t>
      </w:r>
      <w:proofErr w:type="gramStart"/>
      <w:r w:rsidRPr="008D64CE">
        <w:rPr>
          <w:rFonts w:ascii="Times New Roman" w:hAnsi="Times New Roman"/>
          <w:bCs/>
          <w:sz w:val="26"/>
          <w:szCs w:val="26"/>
        </w:rPr>
        <w:t>от</w:t>
      </w:r>
      <w:proofErr w:type="gramEnd"/>
      <w:r w:rsidRPr="008D64CE">
        <w:rPr>
          <w:rFonts w:ascii="Times New Roman" w:hAnsi="Times New Roman"/>
          <w:bCs/>
          <w:sz w:val="26"/>
          <w:szCs w:val="26"/>
        </w:rPr>
        <w:t xml:space="preserve"> обратившихся за помощью;</w:t>
      </w:r>
    </w:p>
    <w:p w:rsidR="00353960" w:rsidRPr="00DD6BCD" w:rsidRDefault="00160D15" w:rsidP="00160D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6BCD">
        <w:rPr>
          <w:rFonts w:ascii="Times New Roman" w:hAnsi="Times New Roman" w:cs="Times New Roman"/>
          <w:sz w:val="26"/>
          <w:szCs w:val="26"/>
        </w:rPr>
        <w:t>- стационарное социальное обслуживание получили 2268 человек;</w:t>
      </w:r>
    </w:p>
    <w:p w:rsidR="00353960" w:rsidRPr="00353960" w:rsidRDefault="00353960" w:rsidP="00160D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D6BCD">
        <w:rPr>
          <w:rFonts w:ascii="Times New Roman" w:hAnsi="Times New Roman" w:cs="Times New Roman"/>
          <w:sz w:val="26"/>
          <w:szCs w:val="26"/>
        </w:rPr>
        <w:t xml:space="preserve">- </w:t>
      </w:r>
      <w:r w:rsidRPr="00DD6BCD">
        <w:rPr>
          <w:rFonts w:ascii="Times New Roman" w:hAnsi="Times New Roman"/>
          <w:bCs/>
          <w:sz w:val="26"/>
          <w:szCs w:val="26"/>
        </w:rPr>
        <w:t>социальную выплату на обеспечение жильем получили 55 многодетных семей и дополнительные социальные выплаты для возмещения части процентной ставки по кредиту на приобретение и строительство жилого помещения - 92 многодетные семьи;</w:t>
      </w:r>
    </w:p>
    <w:p w:rsidR="009D0014" w:rsidRPr="008D64CE" w:rsidRDefault="009D0014" w:rsidP="009D00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D64CE">
        <w:rPr>
          <w:rFonts w:ascii="Times New Roman" w:hAnsi="Times New Roman"/>
          <w:bCs/>
          <w:sz w:val="26"/>
          <w:szCs w:val="26"/>
        </w:rPr>
        <w:t>- около 9 % пожилых людей воспользовались услугой по доставке лекарств на дом от общего  количества граждан</w:t>
      </w:r>
      <w:r w:rsidR="00DC6E67">
        <w:rPr>
          <w:rFonts w:ascii="Times New Roman" w:hAnsi="Times New Roman"/>
          <w:bCs/>
          <w:sz w:val="26"/>
          <w:szCs w:val="26"/>
        </w:rPr>
        <w:t>,</w:t>
      </w:r>
      <w:r w:rsidRPr="008D64CE">
        <w:rPr>
          <w:rFonts w:ascii="Times New Roman" w:hAnsi="Times New Roman"/>
          <w:bCs/>
          <w:sz w:val="26"/>
          <w:szCs w:val="26"/>
        </w:rPr>
        <w:t xml:space="preserve"> получивших социальные услуги;</w:t>
      </w:r>
    </w:p>
    <w:p w:rsidR="009D0014" w:rsidRPr="008D64CE" w:rsidRDefault="009D0014" w:rsidP="009D00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D64CE">
        <w:rPr>
          <w:rFonts w:ascii="Times New Roman" w:hAnsi="Times New Roman"/>
          <w:bCs/>
          <w:sz w:val="26"/>
          <w:szCs w:val="26"/>
        </w:rPr>
        <w:t>- службы «Социальное такси» и мобильные бригады организованы в одиннадцати государственных учреждениях социального обслуживания граждан пожилого возраста и инвалидов;</w:t>
      </w:r>
    </w:p>
    <w:p w:rsidR="009D0014" w:rsidRPr="008D64CE" w:rsidRDefault="009D0014" w:rsidP="009D00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D64CE">
        <w:rPr>
          <w:rFonts w:ascii="Times New Roman" w:hAnsi="Times New Roman"/>
          <w:bCs/>
          <w:sz w:val="26"/>
          <w:szCs w:val="26"/>
        </w:rPr>
        <w:t>- 5209 пожилых граждан прошли обучение современным информационным технологиям и навыкам пользования компьютером;</w:t>
      </w:r>
    </w:p>
    <w:p w:rsidR="009D0014" w:rsidRPr="008D64CE" w:rsidRDefault="009D0014" w:rsidP="009D00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D64CE">
        <w:rPr>
          <w:rFonts w:ascii="Times New Roman" w:hAnsi="Times New Roman"/>
          <w:bCs/>
          <w:sz w:val="26"/>
          <w:szCs w:val="26"/>
        </w:rPr>
        <w:t>- дополнительные социально-бытовые услуги с привлечением волонтеров получили 3441 человек, в том числе на дому - 1450 чел., в рамках акций – 1991 чел.</w:t>
      </w:r>
    </w:p>
    <w:p w:rsidR="00160D15" w:rsidRPr="008D64CE" w:rsidRDefault="009D0014" w:rsidP="009D00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8D64CE">
        <w:rPr>
          <w:rFonts w:ascii="Times New Roman" w:hAnsi="Times New Roman"/>
          <w:bCs/>
          <w:sz w:val="26"/>
          <w:szCs w:val="26"/>
        </w:rPr>
        <w:t>- 22 % пожилых людей от общего числа граждан пожилого возраста приняли участие в культурных, спортивных и туристических мероприятиях.</w:t>
      </w:r>
    </w:p>
    <w:p w:rsidR="00FD7F7E" w:rsidRPr="008D64CE" w:rsidRDefault="00FD7F7E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>«Культура»</w:t>
      </w:r>
    </w:p>
    <w:p w:rsidR="008E7408" w:rsidRPr="008D64CE" w:rsidRDefault="008E7408" w:rsidP="009E5DB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количество граждан, воспользовавшихся услугами учреждений культуры, искусства и образования в сфере культуры и искусства, архивов Калужской области </w:t>
      </w:r>
      <w:r w:rsidR="0008282A" w:rsidRPr="0008282A">
        <w:rPr>
          <w:rFonts w:ascii="Times New Roman" w:eastAsia="Calibri" w:hAnsi="Times New Roman" w:cs="Times New Roman"/>
          <w:sz w:val="26"/>
          <w:szCs w:val="26"/>
        </w:rPr>
        <w:t xml:space="preserve">составило </w:t>
      </w:r>
      <w:r w:rsidR="00BE3E98" w:rsidRPr="000B0576">
        <w:rPr>
          <w:rFonts w:ascii="Times New Roman" w:eastAsia="Calibri" w:hAnsi="Times New Roman" w:cs="Times New Roman"/>
          <w:sz w:val="26"/>
          <w:szCs w:val="26"/>
        </w:rPr>
        <w:t>855</w:t>
      </w:r>
      <w:r w:rsidR="0008282A" w:rsidRPr="000B0576">
        <w:rPr>
          <w:rFonts w:ascii="Times New Roman" w:eastAsia="Calibri" w:hAnsi="Times New Roman" w:cs="Times New Roman"/>
          <w:sz w:val="26"/>
          <w:szCs w:val="26"/>
        </w:rPr>
        <w:t>,74 тыс.</w:t>
      </w:r>
      <w:r w:rsidR="0008282A" w:rsidRPr="0008282A">
        <w:rPr>
          <w:rFonts w:ascii="Times New Roman" w:eastAsia="Calibri" w:hAnsi="Times New Roman" w:cs="Times New Roman"/>
          <w:sz w:val="26"/>
          <w:szCs w:val="26"/>
        </w:rPr>
        <w:t xml:space="preserve"> человек (рост к уровню 2014 года составил </w:t>
      </w:r>
      <w:r w:rsidR="0008282A" w:rsidRPr="00BE3E98">
        <w:rPr>
          <w:rFonts w:ascii="Times New Roman" w:eastAsia="Calibri" w:hAnsi="Times New Roman" w:cs="Times New Roman"/>
          <w:sz w:val="26"/>
          <w:szCs w:val="26"/>
        </w:rPr>
        <w:t>31,6</w:t>
      </w:r>
      <w:r w:rsidR="0008282A" w:rsidRPr="0008282A">
        <w:rPr>
          <w:rFonts w:ascii="Times New Roman" w:eastAsia="Calibri" w:hAnsi="Times New Roman" w:cs="Times New Roman"/>
          <w:sz w:val="26"/>
          <w:szCs w:val="26"/>
        </w:rPr>
        <w:t>%);</w:t>
      </w:r>
    </w:p>
    <w:p w:rsidR="008E7408" w:rsidRPr="0008282A" w:rsidRDefault="008E7408" w:rsidP="009E5DB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количество проведенных мероприятий в сфере </w:t>
      </w:r>
      <w:r w:rsidR="00E300CB" w:rsidRPr="008D64CE">
        <w:rPr>
          <w:rFonts w:ascii="Times New Roman" w:eastAsia="Calibri" w:hAnsi="Times New Roman" w:cs="Times New Roman"/>
          <w:sz w:val="26"/>
          <w:szCs w:val="26"/>
        </w:rPr>
        <w:t xml:space="preserve">культуры и искусства </w:t>
      </w:r>
      <w:r w:rsidR="0008282A">
        <w:rPr>
          <w:rFonts w:ascii="Times New Roman" w:hAnsi="Times New Roman" w:cs="Times New Roman"/>
          <w:sz w:val="26"/>
          <w:szCs w:val="26"/>
        </w:rPr>
        <w:t xml:space="preserve">составило 3474 единиц (рост к </w:t>
      </w:r>
      <w:r w:rsidR="0008282A" w:rsidRPr="0008282A">
        <w:rPr>
          <w:rFonts w:ascii="Times New Roman" w:hAnsi="Times New Roman" w:cs="Times New Roman"/>
          <w:sz w:val="26"/>
          <w:szCs w:val="26"/>
        </w:rPr>
        <w:t xml:space="preserve">уровню 2014 года на </w:t>
      </w:r>
      <w:r w:rsidR="0008282A" w:rsidRPr="00BE3E98">
        <w:rPr>
          <w:rFonts w:ascii="Times New Roman" w:hAnsi="Times New Roman" w:cs="Times New Roman"/>
          <w:sz w:val="26"/>
          <w:szCs w:val="26"/>
        </w:rPr>
        <w:t>12,8</w:t>
      </w:r>
      <w:r w:rsidR="0008282A" w:rsidRPr="0008282A"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E300CB" w:rsidRPr="000B0576" w:rsidRDefault="00E300CB" w:rsidP="009E5DB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удельный вес объектов культурного наследия, имеющих удовлетворительное состояние, к общему количеству объектов культурного наследия, расположенных на </w:t>
      </w:r>
      <w:r w:rsidRPr="000B0576">
        <w:rPr>
          <w:rFonts w:ascii="Times New Roman" w:eastAsia="Calibri" w:hAnsi="Times New Roman" w:cs="Times New Roman"/>
          <w:sz w:val="26"/>
          <w:szCs w:val="26"/>
        </w:rPr>
        <w:t>территории Калужской области составил 33,10 %</w:t>
      </w:r>
      <w:r w:rsidR="00BE3E98" w:rsidRPr="000B057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3E98" w:rsidRPr="000B0576" w:rsidRDefault="00BE3E98" w:rsidP="00BE3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0576">
        <w:rPr>
          <w:rFonts w:ascii="Times New Roman" w:hAnsi="Times New Roman" w:cs="Times New Roman"/>
          <w:sz w:val="26"/>
          <w:szCs w:val="26"/>
        </w:rPr>
        <w:t>2015 год стал Годом литературы. Литература – один из главных факторов духовного и интеллектуального развития человека, становления гармоничной, высоконравственной личности.</w:t>
      </w:r>
    </w:p>
    <w:p w:rsidR="00BE3E98" w:rsidRPr="008D64CE" w:rsidRDefault="00BE3E98" w:rsidP="00BE3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576">
        <w:rPr>
          <w:rFonts w:ascii="Times New Roman" w:hAnsi="Times New Roman" w:cs="Times New Roman"/>
          <w:bCs/>
          <w:sz w:val="26"/>
          <w:szCs w:val="26"/>
        </w:rPr>
        <w:t>В 2015 году в Калужской области прошли крупные культурные события, среди которых:</w:t>
      </w:r>
    </w:p>
    <w:p w:rsidR="00EA6495" w:rsidRPr="008D64CE" w:rsidRDefault="00EA6495" w:rsidP="009E5DB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проведена акция «Литературный троллейбус»;</w:t>
      </w:r>
    </w:p>
    <w:p w:rsidR="008E7408" w:rsidRPr="008D64CE" w:rsidRDefault="00EA6495" w:rsidP="00807F4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продолжена реализация проекта «Уличные библиотеки» (в настоящее время на территории Калужской области функционируют 550 уличных библиотек);</w:t>
      </w:r>
    </w:p>
    <w:p w:rsidR="00EA6495" w:rsidRPr="008D64CE" w:rsidRDefault="00EA6495" w:rsidP="00807F4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Калужская область присоединилась к Всероссийской акции «Читаем Толстого»;</w:t>
      </w:r>
    </w:p>
    <w:p w:rsidR="00EA6495" w:rsidRPr="008D64CE" w:rsidRDefault="00EA6495" w:rsidP="00EA649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реализован проект «Мобильная библиотека» (установлены 40 стендов с изображением книжных полок, на которых расположены книги с нанесённым на них QR-кодом, по которому можно скачать произведение в удобном формате в библиотеке </w:t>
      </w:r>
      <w:proofErr w:type="spellStart"/>
      <w:r w:rsidRPr="008D64CE">
        <w:rPr>
          <w:rFonts w:ascii="Times New Roman" w:eastAsia="Calibri" w:hAnsi="Times New Roman" w:cs="Times New Roman"/>
          <w:sz w:val="26"/>
          <w:szCs w:val="26"/>
        </w:rPr>
        <w:t>ЛитРес</w:t>
      </w:r>
      <w:proofErr w:type="spellEnd"/>
      <w:r w:rsidRPr="008D64CE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EA6495" w:rsidRPr="008D64CE" w:rsidRDefault="00EA6495" w:rsidP="00807F4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проведен литературный конкурс «Сорок литераторов сорокового региона»;</w:t>
      </w:r>
    </w:p>
    <w:p w:rsidR="00EA6495" w:rsidRPr="008D64CE" w:rsidRDefault="00EA6495" w:rsidP="00807F4D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проведен «Книжный форум» Российским книжным союзом совместно с Правительством Калужской области;</w:t>
      </w:r>
    </w:p>
    <w:p w:rsidR="00EA6495" w:rsidRPr="008D64CE" w:rsidRDefault="00EA6495" w:rsidP="00EA6495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в рамках празднования 70-летия Победы в Великой Отечественной войне 1941-1954 годов были проведены областные фестивали-праздники «Солдатская завалинка», «Ты с нами, Победа!» «Ты с нами, Победа!», фестиваль духовых оркестров. Представленная на межрегиональном этапе в Туле конкурсная театрализованная программа «Я мечтаю вернуться с войны» награждена Дипломом Всероссийского фестиваля наро</w:t>
      </w:r>
      <w:r w:rsidR="00440029" w:rsidRPr="008D64CE">
        <w:rPr>
          <w:rFonts w:ascii="Times New Roman" w:eastAsia="Calibri" w:hAnsi="Times New Roman" w:cs="Times New Roman"/>
          <w:sz w:val="26"/>
          <w:szCs w:val="26"/>
        </w:rPr>
        <w:t>дного творчества «Салют Победы»;</w:t>
      </w:r>
    </w:p>
    <w:p w:rsidR="00440029" w:rsidRPr="008D64CE" w:rsidRDefault="00440029" w:rsidP="0044002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проведена большая работа по установке памятных стел на территориях населенных пунктов Калужской области, удостоенных почётных званий;</w:t>
      </w:r>
    </w:p>
    <w:p w:rsidR="00440029" w:rsidRPr="008D64CE" w:rsidRDefault="00EA6495" w:rsidP="00440029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состоялся ряд мероприятий, посвященных памятным датам Российской истории, среди которых мероприятия, посвященные празднованию 535-летия</w:t>
      </w:r>
      <w:r w:rsidR="00BE3E98">
        <w:rPr>
          <w:rFonts w:ascii="Times New Roman" w:eastAsia="Calibri" w:hAnsi="Times New Roman" w:cs="Times New Roman"/>
          <w:sz w:val="26"/>
          <w:szCs w:val="26"/>
        </w:rPr>
        <w:t xml:space="preserve"> Великого Стояния на реке Угре.</w:t>
      </w:r>
    </w:p>
    <w:p w:rsidR="009F23C4" w:rsidRPr="008D64CE" w:rsidRDefault="00440029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 xml:space="preserve"> </w:t>
      </w:r>
      <w:r w:rsidR="00FD7F7E" w:rsidRPr="008D64CE">
        <w:rPr>
          <w:i/>
          <w:sz w:val="26"/>
          <w:szCs w:val="26"/>
        </w:rPr>
        <w:t>«Спорт»</w:t>
      </w:r>
    </w:p>
    <w:p w:rsidR="009F23C4" w:rsidRPr="008D64CE" w:rsidRDefault="00581C15" w:rsidP="00581C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F23C4"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доля граждан, систематически занимающихся физической культурой и спортом, в общей численности населения составила 32,5 </w:t>
      </w:r>
      <w:r w:rsidR="009F23C4" w:rsidRPr="000B05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и увеличилась</w:t>
      </w:r>
      <w:r w:rsidR="009F23C4"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сравнению с 2014 годом на 3,7 </w:t>
      </w:r>
      <w:r w:rsidR="00106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процентных пункта</w:t>
      </w:r>
      <w:r w:rsidR="009F23C4"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доля </w:t>
      </w:r>
      <w:proofErr w:type="gramStart"/>
      <w:r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граждан, занимающихся физической культурой и спортом по месту работы сос</w:t>
      </w:r>
      <w:r w:rsidR="00106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тавила</w:t>
      </w:r>
      <w:proofErr w:type="gramEnd"/>
      <w:r w:rsidR="001063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14,7% (увеличение на 2,7 процентных пункта</w:t>
      </w:r>
      <w:r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FB79A2" w:rsidRPr="008D64CE" w:rsidRDefault="00FB79A2" w:rsidP="00FB7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более 55 тыс. человек приняли участие в 336 региональных и межмуниципальных физкультурных и спортивных мероприятиях;</w:t>
      </w:r>
    </w:p>
    <w:p w:rsidR="00FB79A2" w:rsidRPr="008D64CE" w:rsidRDefault="00FB79A2" w:rsidP="00FB7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более 18,5 тыс. чел. приняли участие в 458 межрегиональных, всероссийских </w:t>
      </w:r>
      <w:r w:rsidRPr="008D6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международных физкультурных и спортивных мероприятий;</w:t>
      </w:r>
    </w:p>
    <w:p w:rsidR="00FB79A2" w:rsidRPr="008D64CE" w:rsidRDefault="00654CDE" w:rsidP="00654CDE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</w:pPr>
      <w:r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>-</w:t>
      </w:r>
      <w:r w:rsidR="00FB79A2"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 спортсменам Калужской области было присвоен</w:t>
      </w:r>
      <w:r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о спортивное звание: </w:t>
      </w:r>
      <w:r w:rsidR="00FB79A2"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>«М</w:t>
      </w:r>
      <w:r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астер спорта России» – 73 чел., </w:t>
      </w:r>
      <w:r w:rsidR="00FB79A2"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>«Мастер спорта России м</w:t>
      </w:r>
      <w:r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еждународного класса» – 4 чел., </w:t>
      </w:r>
      <w:hyperlink r:id="rId9" w:history="1">
        <w:r w:rsidR="00FB79A2" w:rsidRPr="008D64CE">
          <w:rPr>
            <w:rFonts w:ascii="Times New Roman" w:eastAsia="Arial" w:hAnsi="Times New Roman" w:cs="Times New Roman"/>
            <w:bCs/>
            <w:iCs/>
            <w:sz w:val="26"/>
            <w:szCs w:val="28"/>
            <w:lang w:eastAsia="ar-SA"/>
          </w:rPr>
          <w:t>«Спортивный судья Всероссийской категории»</w:t>
        </w:r>
      </w:hyperlink>
      <w:r w:rsidR="00FB79A2"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 - 5 чел.</w:t>
      </w:r>
      <w:r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>;</w:t>
      </w:r>
    </w:p>
    <w:p w:rsidR="00FB79A2" w:rsidRPr="008D64CE" w:rsidRDefault="00654CDE" w:rsidP="00654CDE">
      <w:pPr>
        <w:suppressAutoHyphens/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</w:pPr>
      <w:r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- </w:t>
      </w:r>
      <w:r w:rsidR="00253869"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спортсменам Калужской области </w:t>
      </w:r>
      <w:r w:rsidRPr="008D64CE">
        <w:rPr>
          <w:rFonts w:ascii="Times New Roman" w:eastAsia="Arial" w:hAnsi="Times New Roman" w:cs="Times New Roman"/>
          <w:bCs/>
          <w:iCs/>
          <w:sz w:val="26"/>
          <w:szCs w:val="28"/>
          <w:lang w:eastAsia="ar-SA"/>
        </w:rPr>
        <w:t xml:space="preserve">присвоены спортивные разряды: 1 разряд - 443 чел., </w:t>
      </w:r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КМС - 309 чел.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79A2" w:rsidRPr="008D64CE" w:rsidRDefault="00654CDE" w:rsidP="00FB79A2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- 69 </w:t>
      </w:r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 являлись спортсменами - кандидатами спортивных сборных команд Росси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 по видам спорта;</w:t>
      </w:r>
    </w:p>
    <w:p w:rsidR="00E11DB1" w:rsidRPr="008D64CE" w:rsidRDefault="00654CDE" w:rsidP="00FB79A2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14 спортсменов Калужской области в составе сборных команд Российской Федерации находятся на целенаправленной подготовке к участию в Играх ХХХ</w:t>
      </w:r>
      <w:proofErr w:type="gramStart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Олимпиады и 5 спортсменов к ХV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Паралимпийским</w:t>
      </w:r>
      <w:proofErr w:type="spellEnd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летним играм 2016 года в г. Рио-де-Жанейро (Бразилия).</w:t>
      </w:r>
    </w:p>
    <w:p w:rsidR="00FB79A2" w:rsidRPr="008D64CE" w:rsidRDefault="00654CDE" w:rsidP="00FB79A2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- к</w:t>
      </w:r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оличество призеров Спартакиад народов России, первенств, чемпионатов, кубков России, Европы, мира (в том числе этапов),  Олимпийских, </w:t>
      </w:r>
      <w:proofErr w:type="spellStart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="00FB79A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 - 329 человек.</w:t>
      </w:r>
      <w:proofErr w:type="gramEnd"/>
    </w:p>
    <w:p w:rsidR="00253869" w:rsidRPr="008D64CE" w:rsidRDefault="00253869" w:rsidP="00253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 счет </w:t>
      </w:r>
      <w:proofErr w:type="spellStart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бюджетом осуществлялось строительство 9-ти крупных спортивных объектов: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1) физкультурно-оздоровительного комплекса в г. Боровске;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физкультурно-оздоровительного комплекса с двумя бассейнами в городе Малоярославце;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центра для пляжных видов спорта в городе Обнинске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регионального центра с местами </w:t>
      </w:r>
      <w:r w:rsidR="00AF00AA">
        <w:rPr>
          <w:rFonts w:ascii="Times New Roman" w:eastAsia="Calibri" w:hAnsi="Times New Roman" w:cs="Times New Roman"/>
          <w:sz w:val="26"/>
          <w:szCs w:val="26"/>
        </w:rPr>
        <w:t>для проживания спортсменов в г. </w:t>
      </w:r>
      <w:r w:rsidRPr="008D64CE">
        <w:rPr>
          <w:rFonts w:ascii="Times New Roman" w:eastAsia="Calibri" w:hAnsi="Times New Roman" w:cs="Times New Roman"/>
          <w:sz w:val="26"/>
          <w:szCs w:val="26"/>
        </w:rPr>
        <w:t>Обнинске по пр. Ленина;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многофункционального спортивного центра в г. Калуге по ул. </w:t>
      </w:r>
      <w:proofErr w:type="spellStart"/>
      <w:r w:rsidRPr="008D64CE">
        <w:rPr>
          <w:rFonts w:ascii="Times New Roman" w:eastAsia="Calibri" w:hAnsi="Times New Roman" w:cs="Times New Roman"/>
          <w:sz w:val="26"/>
          <w:szCs w:val="26"/>
        </w:rPr>
        <w:t>Грабцевское</w:t>
      </w:r>
      <w:proofErr w:type="spellEnd"/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шоссе;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спортивного центра с у</w:t>
      </w:r>
      <w:r w:rsidR="00AF00AA">
        <w:rPr>
          <w:rFonts w:ascii="Times New Roman" w:eastAsia="Calibri" w:hAnsi="Times New Roman" w:cs="Times New Roman"/>
          <w:sz w:val="26"/>
          <w:szCs w:val="26"/>
        </w:rPr>
        <w:t>ниверсальным игровым залом в г. </w:t>
      </w:r>
      <w:r w:rsidRPr="008D64CE">
        <w:rPr>
          <w:rFonts w:ascii="Times New Roman" w:eastAsia="Calibri" w:hAnsi="Times New Roman" w:cs="Times New Roman"/>
          <w:sz w:val="26"/>
          <w:szCs w:val="26"/>
        </w:rPr>
        <w:t>Медынь;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физкультурно-оздоровительного комплекса в п. Думиничи;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0A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футбольного поля в микрорайоне </w:t>
      </w:r>
      <w:proofErr w:type="spellStart"/>
      <w:r w:rsidRPr="008D64CE">
        <w:rPr>
          <w:rFonts w:ascii="Times New Roman" w:eastAsia="Calibri" w:hAnsi="Times New Roman" w:cs="Times New Roman"/>
          <w:sz w:val="26"/>
          <w:szCs w:val="26"/>
        </w:rPr>
        <w:t>Анненки</w:t>
      </w:r>
      <w:proofErr w:type="spellEnd"/>
      <w:r w:rsidRPr="008D64CE">
        <w:rPr>
          <w:rFonts w:ascii="Times New Roman" w:eastAsia="Calibri" w:hAnsi="Times New Roman" w:cs="Times New Roman"/>
          <w:sz w:val="26"/>
          <w:szCs w:val="26"/>
        </w:rPr>
        <w:t>;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9)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футбольное поле с искусственным покрытием в микрорайоне «</w:t>
      </w:r>
      <w:proofErr w:type="spellStart"/>
      <w:r w:rsidRPr="008D64CE">
        <w:rPr>
          <w:rFonts w:ascii="Times New Roman" w:eastAsia="Calibri" w:hAnsi="Times New Roman" w:cs="Times New Roman"/>
          <w:sz w:val="26"/>
          <w:szCs w:val="26"/>
        </w:rPr>
        <w:t>Сукремль</w:t>
      </w:r>
      <w:proofErr w:type="spellEnd"/>
      <w:r w:rsidRPr="008D64CE">
        <w:rPr>
          <w:rFonts w:ascii="Times New Roman" w:eastAsia="Calibri" w:hAnsi="Times New Roman" w:cs="Times New Roman"/>
          <w:sz w:val="26"/>
          <w:szCs w:val="26"/>
        </w:rPr>
        <w:t>» города Людиново.</w:t>
      </w:r>
    </w:p>
    <w:p w:rsidR="001A1499" w:rsidRPr="008D64CE" w:rsidRDefault="00101FF5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>«</w:t>
      </w:r>
      <w:r w:rsidR="00FD7F7E" w:rsidRPr="008D64CE">
        <w:rPr>
          <w:i/>
          <w:sz w:val="26"/>
          <w:szCs w:val="26"/>
        </w:rPr>
        <w:t>Туризм</w:t>
      </w:r>
      <w:r w:rsidRPr="008D64CE">
        <w:rPr>
          <w:i/>
          <w:sz w:val="26"/>
          <w:szCs w:val="26"/>
        </w:rPr>
        <w:t>»</w:t>
      </w:r>
    </w:p>
    <w:p w:rsidR="001A1499" w:rsidRPr="008D64CE" w:rsidRDefault="001A1499" w:rsidP="001A1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- уровень туристского потока региона по итогам года составил                           1991,7 тыс. человек;</w:t>
      </w:r>
    </w:p>
    <w:p w:rsidR="001A1499" w:rsidRPr="008D64CE" w:rsidRDefault="001A1499" w:rsidP="001A14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- количество занятых в сфере туриндустрии составило 4,96 тыс. человек;</w:t>
      </w:r>
    </w:p>
    <w:p w:rsidR="001A1499" w:rsidRPr="008D64CE" w:rsidRDefault="001A1499" w:rsidP="001A149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- количество хозяйствующих субъектов, оказывающих услуги в сфере аграрного туризма, </w:t>
      </w:r>
      <w:r w:rsidR="00101FF5" w:rsidRPr="008D64CE">
        <w:rPr>
          <w:rFonts w:ascii="Times New Roman" w:eastAsia="Calibri" w:hAnsi="Times New Roman" w:cs="Times New Roman"/>
          <w:sz w:val="26"/>
          <w:szCs w:val="26"/>
        </w:rPr>
        <w:t>на конец</w:t>
      </w:r>
      <w:r w:rsidR="002D233D">
        <w:rPr>
          <w:rFonts w:ascii="Times New Roman" w:eastAsia="Calibri" w:hAnsi="Times New Roman" w:cs="Times New Roman"/>
          <w:sz w:val="26"/>
          <w:szCs w:val="26"/>
        </w:rPr>
        <w:t xml:space="preserve"> года составило 150 единиц, </w:t>
      </w:r>
      <w:r w:rsidRPr="008D64CE">
        <w:rPr>
          <w:rFonts w:ascii="Times New Roman" w:eastAsia="Calibri" w:hAnsi="Times New Roman" w:cs="Times New Roman"/>
          <w:sz w:val="26"/>
          <w:szCs w:val="26"/>
        </w:rPr>
        <w:t>количество</w:t>
      </w:r>
      <w:r w:rsidR="00101FF5" w:rsidRPr="008D64CE">
        <w:rPr>
          <w:rFonts w:ascii="Times New Roman" w:eastAsia="Calibri" w:hAnsi="Times New Roman" w:cs="Times New Roman"/>
          <w:sz w:val="26"/>
          <w:szCs w:val="26"/>
        </w:rPr>
        <w:t xml:space="preserve"> гостевых домов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- свыше 590 единиц</w:t>
      </w:r>
      <w:r w:rsidR="00101FF5" w:rsidRPr="008D64C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A1499" w:rsidRPr="008D64CE" w:rsidRDefault="00101FF5" w:rsidP="001A14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8D64C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A1499" w:rsidRPr="008D64CE">
        <w:rPr>
          <w:rFonts w:ascii="Times New Roman" w:eastAsia="Times New Roman" w:hAnsi="Times New Roman" w:cs="Times New Roman"/>
          <w:sz w:val="26"/>
          <w:szCs w:val="26"/>
        </w:rPr>
        <w:t xml:space="preserve"> результате предоставления субсидий на развитие материально-технической базы субъектам аграрного туризма в сельской местности было создано порядка 30 рабочих мест</w:t>
      </w:r>
      <w:r w:rsidRPr="008D64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A1499" w:rsidRPr="008D64CE" w:rsidRDefault="00101FF5" w:rsidP="00101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- н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а территории области состоялось более двадцати фестивалей, праздников и </w:t>
      </w:r>
      <w:proofErr w:type="spellStart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опенэйров</w:t>
      </w:r>
      <w:proofErr w:type="spellEnd"/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Многие из них проводятся ежегодно: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международный фестиваль «Мир гитары», международный </w:t>
      </w:r>
      <w:proofErr w:type="spellStart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мото</w:t>
      </w:r>
      <w:proofErr w:type="spellEnd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-рок-фестиваль «</w:t>
      </w:r>
      <w:proofErr w:type="spellStart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Мото</w:t>
      </w:r>
      <w:proofErr w:type="spellEnd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-Малоярославец»,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фестиваль ландшафтной архитектуры «</w:t>
      </w:r>
      <w:proofErr w:type="spellStart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Архстояние</w:t>
      </w:r>
      <w:proofErr w:type="spellEnd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»,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фестиваль «</w:t>
      </w:r>
      <w:proofErr w:type="spellStart"/>
      <w:r w:rsidR="001A1499" w:rsidRPr="008D64CE">
        <w:rPr>
          <w:rFonts w:ascii="Times New Roman" w:eastAsia="Calibri" w:hAnsi="Times New Roman" w:cs="Times New Roman"/>
          <w:sz w:val="26"/>
          <w:szCs w:val="26"/>
        </w:rPr>
        <w:t>Архстояние</w:t>
      </w:r>
      <w:proofErr w:type="spellEnd"/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 Детское 2015»,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фестиваль искусства и современных технологий в природной среде «Ночь новых медиа»,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детский фестиваль </w:t>
      </w:r>
      <w:r w:rsidRPr="008D64CE">
        <w:rPr>
          <w:rFonts w:ascii="Times New Roman" w:eastAsia="Calibri" w:hAnsi="Times New Roman" w:cs="Times New Roman"/>
          <w:sz w:val="26"/>
          <w:szCs w:val="26"/>
        </w:rPr>
        <w:t>«Петухи и гуси в городе Тарусе»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,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образовательно-музыкальный исторический фестиваль «Стояние на Угре»,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реконструкция исторически значимых сражений Великой Отечественной войны и Отечественной войны 1812 года,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детский рыболовный фестиваль</w:t>
      </w:r>
      <w:proofErr w:type="gramEnd"/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 «В гостях у Карпа»</w:t>
      </w:r>
      <w:r w:rsidRPr="008D64C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A1499" w:rsidRPr="008D64CE" w:rsidRDefault="00101FF5" w:rsidP="001A14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- в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 рамках развития социального туризма разработана программа культурно-познавательных поездок для школьников и студентов в г. Санкт-Петербург</w:t>
      </w:r>
      <w:r w:rsidRPr="008D64CE">
        <w:rPr>
          <w:rFonts w:ascii="Times New Roman" w:eastAsia="Calibri" w:hAnsi="Times New Roman" w:cs="Times New Roman"/>
          <w:sz w:val="26"/>
          <w:szCs w:val="26"/>
        </w:rPr>
        <w:t xml:space="preserve"> из международного аэропорта «Калуга»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>. Участниками программы с июня по октябрь 2015 года стали более 500 учащихся.</w:t>
      </w:r>
    </w:p>
    <w:p w:rsidR="001A1499" w:rsidRPr="008D64CE" w:rsidRDefault="00101FF5" w:rsidP="00101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64CE">
        <w:rPr>
          <w:rFonts w:ascii="Times New Roman" w:eastAsia="Calibri" w:hAnsi="Times New Roman" w:cs="Times New Roman"/>
          <w:sz w:val="26"/>
          <w:szCs w:val="26"/>
        </w:rPr>
        <w:t>- в</w:t>
      </w:r>
      <w:r w:rsidR="001A1499" w:rsidRPr="008D64CE">
        <w:rPr>
          <w:rFonts w:ascii="Times New Roman" w:eastAsia="Calibri" w:hAnsi="Times New Roman" w:cs="Times New Roman"/>
          <w:sz w:val="26"/>
          <w:szCs w:val="26"/>
        </w:rPr>
        <w:t xml:space="preserve"> г. Калуге и г. Малоярославце открыты информационные точки, предоставляющие жителям и гостям города полную информацию о туристическом потенциале Калужской области</w:t>
      </w:r>
      <w:r w:rsidRPr="008D64C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D7F7E" w:rsidRPr="008D64CE" w:rsidRDefault="00FD7F7E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 xml:space="preserve"> «Жилищное и коммунальное хозяйство»</w:t>
      </w:r>
    </w:p>
    <w:p w:rsidR="004A7026" w:rsidRPr="008D64CE" w:rsidRDefault="004A7026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rFonts w:eastAsia="Calibri"/>
          <w:sz w:val="26"/>
          <w:szCs w:val="26"/>
        </w:rPr>
        <w:t xml:space="preserve">введено 794, 6 тыс. кв. метров жилья, </w:t>
      </w:r>
      <w:r w:rsidRPr="008D64CE">
        <w:rPr>
          <w:sz w:val="26"/>
          <w:szCs w:val="26"/>
        </w:rPr>
        <w:t xml:space="preserve">из них 293 тыс. кв. метров жилья, соответствующего стандартам </w:t>
      </w:r>
      <w:proofErr w:type="spellStart"/>
      <w:r w:rsidRPr="008D64CE">
        <w:rPr>
          <w:sz w:val="26"/>
          <w:szCs w:val="26"/>
        </w:rPr>
        <w:t>экономкласса</w:t>
      </w:r>
      <w:proofErr w:type="spellEnd"/>
      <w:r w:rsidR="009B6DCF" w:rsidRPr="008D64CE">
        <w:rPr>
          <w:sz w:val="26"/>
          <w:szCs w:val="26"/>
        </w:rPr>
        <w:t>;</w:t>
      </w:r>
    </w:p>
    <w:p w:rsidR="009B6DCF" w:rsidRPr="008D64CE" w:rsidRDefault="009B6DC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lastRenderedPageBreak/>
        <w:t>5,4 тыс. семей улучшили жилищные условия с помощью ипотечных кредитов (займов), выданных в кредитных организациях региона (сумма кредитов составила 8,8</w:t>
      </w:r>
      <w:r w:rsidRPr="008D64CE">
        <w:rPr>
          <w:sz w:val="26"/>
          <w:szCs w:val="26"/>
          <w:lang w:val="en-US"/>
        </w:rPr>
        <w:t> </w:t>
      </w:r>
      <w:r w:rsidRPr="008D64CE">
        <w:rPr>
          <w:sz w:val="26"/>
          <w:szCs w:val="26"/>
        </w:rPr>
        <w:t>млрд. рублей);</w:t>
      </w:r>
    </w:p>
    <w:p w:rsidR="009B6DCF" w:rsidRPr="000B0576" w:rsidRDefault="00C055F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переселено 2259 чел. из аварийного жилья. Для указанной категории граждан в </w:t>
      </w:r>
      <w:r w:rsidRPr="000B0576">
        <w:rPr>
          <w:sz w:val="26"/>
          <w:szCs w:val="26"/>
        </w:rPr>
        <w:t>отчетном периоде построено 39 тыс. кв. метров нового жилья</w:t>
      </w:r>
      <w:r w:rsidR="009B6DCF" w:rsidRPr="000B0576">
        <w:rPr>
          <w:sz w:val="26"/>
          <w:szCs w:val="26"/>
        </w:rPr>
        <w:t>;</w:t>
      </w:r>
    </w:p>
    <w:p w:rsidR="00A82E68" w:rsidRPr="000B0576" w:rsidRDefault="00A82E68" w:rsidP="00A82E6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0576">
        <w:rPr>
          <w:sz w:val="26"/>
          <w:szCs w:val="26"/>
        </w:rPr>
        <w:t>предоставлены социальные выплаты на строительство (приобретение) жилья 475 семьям (251 молодой семье; 49 сельской семье, в том числе 32 молодым семьям и молодым специалистам, 175 семьям сотрудников индустриальных парков и технопарков);</w:t>
      </w:r>
    </w:p>
    <w:p w:rsidR="00A82E68" w:rsidRPr="000B0576" w:rsidRDefault="00A82E68" w:rsidP="00A82E6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0576">
        <w:rPr>
          <w:sz w:val="26"/>
          <w:szCs w:val="26"/>
        </w:rPr>
        <w:t xml:space="preserve">предоставлены 176 молодым семьям дополнительные социальные выплаты для возмещения части процентной ставки по ипотечным жилищным кредитам </w:t>
      </w:r>
      <w:r w:rsidRPr="000B0576">
        <w:rPr>
          <w:sz w:val="26"/>
          <w:szCs w:val="26"/>
        </w:rPr>
        <w:br/>
        <w:t>и 12 дополнительных социальных выплат в связи с рождением детей;</w:t>
      </w:r>
    </w:p>
    <w:p w:rsidR="00A82E68" w:rsidRPr="000B0576" w:rsidRDefault="00A82E68" w:rsidP="00A82E6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0576">
        <w:rPr>
          <w:sz w:val="26"/>
          <w:szCs w:val="26"/>
        </w:rPr>
        <w:t xml:space="preserve">компенсирована часть процентной ставки по ипотечным жилищным кредитам 123 медицинским работникам, а также 547 медицинским работникам, приглашенным для работы в государственные учреждения здравоохранения, предоставлена компенсация за </w:t>
      </w:r>
      <w:proofErr w:type="gramStart"/>
      <w:r w:rsidRPr="000B0576">
        <w:rPr>
          <w:sz w:val="26"/>
          <w:szCs w:val="26"/>
        </w:rPr>
        <w:t>коммерческий</w:t>
      </w:r>
      <w:proofErr w:type="gramEnd"/>
      <w:r w:rsidRPr="000B0576">
        <w:rPr>
          <w:sz w:val="26"/>
          <w:szCs w:val="26"/>
        </w:rPr>
        <w:t xml:space="preserve"> </w:t>
      </w:r>
      <w:proofErr w:type="spellStart"/>
      <w:r w:rsidRPr="000B0576">
        <w:rPr>
          <w:sz w:val="26"/>
          <w:szCs w:val="26"/>
        </w:rPr>
        <w:t>найм</w:t>
      </w:r>
      <w:proofErr w:type="spellEnd"/>
      <w:r w:rsidRPr="000B0576">
        <w:rPr>
          <w:sz w:val="26"/>
          <w:szCs w:val="26"/>
        </w:rPr>
        <w:t xml:space="preserve"> жилых помещений;</w:t>
      </w:r>
    </w:p>
    <w:p w:rsidR="00D42483" w:rsidRPr="000B0576" w:rsidRDefault="00D42483" w:rsidP="00D4248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0576">
        <w:rPr>
          <w:sz w:val="26"/>
          <w:szCs w:val="26"/>
        </w:rPr>
        <w:t>168 детей-сирот получили жилые помещения специализированного жилищного фонда Калужской области;</w:t>
      </w:r>
    </w:p>
    <w:p w:rsidR="00D42483" w:rsidRPr="000B0576" w:rsidRDefault="00EC3F79" w:rsidP="00D4248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0576">
        <w:rPr>
          <w:sz w:val="26"/>
          <w:szCs w:val="26"/>
        </w:rPr>
        <w:t xml:space="preserve">введено в эксплуатацию по объекту «Комплексная малоэтажная застройка в д. </w:t>
      </w:r>
      <w:proofErr w:type="spellStart"/>
      <w:r w:rsidRPr="000B0576">
        <w:rPr>
          <w:sz w:val="26"/>
          <w:szCs w:val="26"/>
        </w:rPr>
        <w:t>Яглово</w:t>
      </w:r>
      <w:proofErr w:type="spellEnd"/>
      <w:r w:rsidRPr="000B0576">
        <w:rPr>
          <w:sz w:val="26"/>
          <w:szCs w:val="26"/>
        </w:rPr>
        <w:t xml:space="preserve"> г. Калуги» 14 км внутриплощадочных сетей электроснабжения, 13 км внутриплощадочных сетей газоснабжения и 2,5 км магистрального напорного канализационного коллектора;</w:t>
      </w:r>
    </w:p>
    <w:p w:rsidR="00D42483" w:rsidRPr="000B0576" w:rsidRDefault="00D42483" w:rsidP="00D42483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0576">
        <w:rPr>
          <w:sz w:val="26"/>
          <w:szCs w:val="26"/>
        </w:rPr>
        <w:t xml:space="preserve">введена в эксплуатацию насосная станция 3-го подъема в </w:t>
      </w:r>
      <w:proofErr w:type="spellStart"/>
      <w:r w:rsidRPr="000B0576">
        <w:rPr>
          <w:sz w:val="26"/>
          <w:szCs w:val="26"/>
        </w:rPr>
        <w:t>мкрн</w:t>
      </w:r>
      <w:proofErr w:type="spellEnd"/>
      <w:r w:rsidRPr="000B0576">
        <w:rPr>
          <w:sz w:val="26"/>
          <w:szCs w:val="26"/>
        </w:rPr>
        <w:t xml:space="preserve">. </w:t>
      </w:r>
      <w:proofErr w:type="spellStart"/>
      <w:r w:rsidRPr="000B0576">
        <w:rPr>
          <w:sz w:val="26"/>
          <w:szCs w:val="26"/>
        </w:rPr>
        <w:t>Турынино</w:t>
      </w:r>
      <w:proofErr w:type="spellEnd"/>
      <w:r w:rsidRPr="000B0576">
        <w:rPr>
          <w:sz w:val="26"/>
          <w:szCs w:val="26"/>
        </w:rPr>
        <w:t xml:space="preserve"> </w:t>
      </w:r>
      <w:r w:rsidRPr="000B0576">
        <w:rPr>
          <w:sz w:val="26"/>
          <w:szCs w:val="26"/>
        </w:rPr>
        <w:br/>
        <w:t xml:space="preserve">г. Калуги мощностью 40 тыс. куб. м в сутки (1-ый этап) и система водоснабжения </w:t>
      </w:r>
      <w:r w:rsidRPr="000B0576">
        <w:rPr>
          <w:sz w:val="26"/>
          <w:szCs w:val="26"/>
        </w:rPr>
        <w:br/>
        <w:t xml:space="preserve">в дер. Криуша </w:t>
      </w:r>
      <w:proofErr w:type="spellStart"/>
      <w:r w:rsidRPr="000B0576">
        <w:rPr>
          <w:sz w:val="26"/>
          <w:szCs w:val="26"/>
        </w:rPr>
        <w:t>Ферзиковского</w:t>
      </w:r>
      <w:proofErr w:type="spellEnd"/>
      <w:r w:rsidRPr="000B0576">
        <w:rPr>
          <w:sz w:val="26"/>
          <w:szCs w:val="26"/>
        </w:rPr>
        <w:t xml:space="preserve"> района мощностью 35 куб. м/сутки,</w:t>
      </w:r>
    </w:p>
    <w:p w:rsidR="00EC3F79" w:rsidRPr="008D64CE" w:rsidRDefault="00EC3F79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проведена реновация более 20,97 км водопроводных и канализационных сетей муниципальной собственности</w:t>
      </w:r>
      <w:r w:rsidRPr="00D42483">
        <w:rPr>
          <w:sz w:val="26"/>
          <w:szCs w:val="26"/>
        </w:rPr>
        <w:t>;</w:t>
      </w:r>
    </w:p>
    <w:p w:rsidR="00EC3F79" w:rsidRPr="008D64CE" w:rsidRDefault="00C4051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построен 242,7</w:t>
      </w:r>
      <w:r w:rsidR="00EC3F79" w:rsidRPr="008D64CE">
        <w:rPr>
          <w:sz w:val="26"/>
          <w:szCs w:val="26"/>
        </w:rPr>
        <w:t xml:space="preserve"> км газопроводов (на 1 января 2016 г. общий уровень газификации  составил 81 %, в том числе в сельской местности – 66 %);</w:t>
      </w:r>
    </w:p>
    <w:p w:rsidR="00EC3F79" w:rsidRPr="008D64CE" w:rsidRDefault="00EC3F79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кадровый состав строительных организаций области пополнился выпускниками профессиональных учебных заведений в количестве 501 человека и 40 специалистов высшего профессионального обучения заочной формы. На обучение в высшие учебные заведения направлены 15 человек по целевому направлению. 5 человек получили диплом бакалавра. Всего обучается 44 человека</w:t>
      </w:r>
      <w:r w:rsidRPr="008D64CE">
        <w:rPr>
          <w:sz w:val="26"/>
          <w:szCs w:val="26"/>
          <w:lang w:val="en-US"/>
        </w:rPr>
        <w:t>;</w:t>
      </w:r>
    </w:p>
    <w:p w:rsidR="009B6DCF" w:rsidRPr="008D64CE" w:rsidRDefault="00E24A2C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B0576">
        <w:rPr>
          <w:sz w:val="26"/>
          <w:szCs w:val="26"/>
        </w:rPr>
        <w:t>И</w:t>
      </w:r>
      <w:r w:rsidR="00EC3F79" w:rsidRPr="000B0576">
        <w:rPr>
          <w:sz w:val="26"/>
          <w:szCs w:val="26"/>
        </w:rPr>
        <w:t xml:space="preserve">нспекцией государственного строительного надзора </w:t>
      </w:r>
      <w:r w:rsidRPr="000B0576">
        <w:rPr>
          <w:sz w:val="26"/>
          <w:szCs w:val="26"/>
        </w:rPr>
        <w:t xml:space="preserve">Калужской области </w:t>
      </w:r>
      <w:r w:rsidR="00EC3F79" w:rsidRPr="000B0576">
        <w:rPr>
          <w:sz w:val="26"/>
          <w:szCs w:val="26"/>
        </w:rPr>
        <w:t>было</w:t>
      </w:r>
      <w:r w:rsidR="00EC3F79" w:rsidRPr="008D64CE">
        <w:rPr>
          <w:sz w:val="26"/>
          <w:szCs w:val="26"/>
        </w:rPr>
        <w:t xml:space="preserve"> проведено 1066 проверки строящихся и реконструируемых объектов капитального строительства, выдано 242 заключения о соответствии и принято 3 решени</w:t>
      </w:r>
      <w:r w:rsidR="00F202B5" w:rsidRPr="008D64CE">
        <w:rPr>
          <w:sz w:val="26"/>
          <w:szCs w:val="26"/>
        </w:rPr>
        <w:t>я</w:t>
      </w:r>
      <w:r w:rsidR="00EC3F79" w:rsidRPr="008D64CE">
        <w:rPr>
          <w:sz w:val="26"/>
          <w:szCs w:val="26"/>
        </w:rPr>
        <w:t xml:space="preserve"> об отказе в выдаче заключения</w:t>
      </w:r>
      <w:r w:rsidR="00F202B5" w:rsidRPr="008D64CE">
        <w:rPr>
          <w:sz w:val="26"/>
          <w:szCs w:val="26"/>
        </w:rPr>
        <w:t>, дела об административных правонарушениях возбуждены по итогам 119 проверок (11,1%</w:t>
      </w:r>
      <w:r w:rsidR="00395FBF">
        <w:rPr>
          <w:sz w:val="26"/>
          <w:szCs w:val="26"/>
        </w:rPr>
        <w:t xml:space="preserve"> от общего количества проверок). </w:t>
      </w:r>
    </w:p>
    <w:p w:rsidR="003026F2" w:rsidRPr="008D64CE" w:rsidRDefault="00FD7F7E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>«Безопасность жизнедеятельности»</w:t>
      </w:r>
    </w:p>
    <w:p w:rsidR="003026F2" w:rsidRPr="008D64CE" w:rsidRDefault="003026F2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снижение количества деструктивных событий до 1084 единиц по сравнению с 2012 годом, в котором данный показатель составил 1162 единицы (на 6,7 %);</w:t>
      </w:r>
    </w:p>
    <w:p w:rsidR="003026F2" w:rsidRPr="008D64CE" w:rsidRDefault="003026F2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сокращение количества погибших и травмированных в деструктивных событиях до 184 человек по сравнению с 2012 годом, в котором данный показатель составил 233 человека (на 21 %);</w:t>
      </w:r>
    </w:p>
    <w:p w:rsidR="003026F2" w:rsidRPr="008D64CE" w:rsidRDefault="003026F2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рост соотношения числа спасенных к общему количеству погибших и травмированных в деструктивных событиях до 2,15 (на 3,4%) по сравнению с 2012 годом, в котором данный показатель составил 2,08;</w:t>
      </w:r>
    </w:p>
    <w:p w:rsidR="003026F2" w:rsidRPr="008D64CE" w:rsidRDefault="003026F2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обеспеченность граждан, проживающих на </w:t>
      </w:r>
      <w:proofErr w:type="spellStart"/>
      <w:r w:rsidRPr="008D64CE">
        <w:rPr>
          <w:sz w:val="26"/>
          <w:szCs w:val="26"/>
        </w:rPr>
        <w:t>радиационно</w:t>
      </w:r>
      <w:proofErr w:type="spellEnd"/>
      <w:r w:rsidRPr="008D64CE">
        <w:rPr>
          <w:sz w:val="26"/>
          <w:szCs w:val="26"/>
        </w:rPr>
        <w:t xml:space="preserve"> загрязненных территориях, объектами газо- и теплоснабжения доведена до 80,3 %;</w:t>
      </w:r>
    </w:p>
    <w:p w:rsidR="003026F2" w:rsidRPr="008D64CE" w:rsidRDefault="003026F2" w:rsidP="009E5DB6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lastRenderedPageBreak/>
        <w:t>охват 92,5 % населения мероприятиями обучающего характера по основам безопасности жизнедеятельности при ЧС;</w:t>
      </w:r>
    </w:p>
    <w:p w:rsidR="003026F2" w:rsidRPr="008D64CE" w:rsidRDefault="003026F2" w:rsidP="009E5DB6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охват 83 % населения системами оповещения об угрозах поражения;</w:t>
      </w:r>
    </w:p>
    <w:p w:rsidR="003026F2" w:rsidRPr="008D64CE" w:rsidRDefault="003026F2" w:rsidP="009E5DB6">
      <w:pPr>
        <w:pStyle w:val="a3"/>
        <w:numPr>
          <w:ilvl w:val="0"/>
          <w:numId w:val="12"/>
        </w:numPr>
        <w:tabs>
          <w:tab w:val="left" w:pos="317"/>
          <w:tab w:val="left" w:pos="851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предоставление 100% населения Калужской области возможности вызова всех экстренных оперативных служб по единому номеру «112» (охвачено 100% территории Калужской области);</w:t>
      </w:r>
    </w:p>
    <w:p w:rsidR="003026F2" w:rsidRPr="008D64CE" w:rsidRDefault="003026F2" w:rsidP="009E5DB6">
      <w:pPr>
        <w:pStyle w:val="a3"/>
        <w:numPr>
          <w:ilvl w:val="0"/>
          <w:numId w:val="12"/>
        </w:numPr>
        <w:tabs>
          <w:tab w:val="left" w:pos="317"/>
          <w:tab w:val="left" w:pos="851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увеличение коэффициента реагирования пожарно-спасательных подразделений на ДТП до 0,92 </w:t>
      </w:r>
      <w:r w:rsidRPr="000B0576">
        <w:rPr>
          <w:sz w:val="26"/>
          <w:szCs w:val="26"/>
        </w:rPr>
        <w:t>единицы</w:t>
      </w:r>
      <w:r w:rsidR="00B074AA" w:rsidRPr="000B0576">
        <w:rPr>
          <w:sz w:val="26"/>
          <w:szCs w:val="26"/>
        </w:rPr>
        <w:t xml:space="preserve"> (</w:t>
      </w:r>
      <w:r w:rsidR="002965B5" w:rsidRPr="000B0576">
        <w:rPr>
          <w:sz w:val="26"/>
          <w:szCs w:val="26"/>
        </w:rPr>
        <w:t xml:space="preserve">в </w:t>
      </w:r>
      <w:r w:rsidR="00B074AA" w:rsidRPr="000B0576">
        <w:rPr>
          <w:sz w:val="26"/>
          <w:szCs w:val="26"/>
        </w:rPr>
        <w:t>2014 год</w:t>
      </w:r>
      <w:r w:rsidR="002965B5" w:rsidRPr="000B0576">
        <w:rPr>
          <w:sz w:val="26"/>
          <w:szCs w:val="26"/>
        </w:rPr>
        <w:t>у</w:t>
      </w:r>
      <w:r w:rsidR="00B074AA" w:rsidRPr="000B0576">
        <w:rPr>
          <w:sz w:val="26"/>
          <w:szCs w:val="26"/>
        </w:rPr>
        <w:t xml:space="preserve"> </w:t>
      </w:r>
      <w:r w:rsidR="002965B5" w:rsidRPr="000B0576">
        <w:rPr>
          <w:sz w:val="26"/>
          <w:szCs w:val="26"/>
        </w:rPr>
        <w:t>-</w:t>
      </w:r>
      <w:r w:rsidR="00B074AA" w:rsidRPr="000B0576">
        <w:rPr>
          <w:sz w:val="26"/>
          <w:szCs w:val="26"/>
        </w:rPr>
        <w:t xml:space="preserve"> 0,9 единиц)</w:t>
      </w:r>
      <w:r w:rsidRPr="000B0576">
        <w:rPr>
          <w:sz w:val="26"/>
          <w:szCs w:val="26"/>
        </w:rPr>
        <w:t>;</w:t>
      </w:r>
    </w:p>
    <w:p w:rsidR="003026F2" w:rsidRPr="008D64CE" w:rsidRDefault="003026F2" w:rsidP="009E5DB6">
      <w:pPr>
        <w:pStyle w:val="a3"/>
        <w:numPr>
          <w:ilvl w:val="0"/>
          <w:numId w:val="13"/>
        </w:numPr>
        <w:tabs>
          <w:tab w:val="left" w:pos="317"/>
          <w:tab w:val="left" w:pos="709"/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сокращение числа пожаров на территории Калужской области на 6 % к уровню 2012 года, в том числе в жилом секторе – на 3 %;</w:t>
      </w:r>
    </w:p>
    <w:p w:rsidR="003026F2" w:rsidRPr="008D64CE" w:rsidRDefault="003026F2" w:rsidP="009E5DB6">
      <w:pPr>
        <w:pStyle w:val="a3"/>
        <w:numPr>
          <w:ilvl w:val="0"/>
          <w:numId w:val="13"/>
        </w:numPr>
        <w:tabs>
          <w:tab w:val="left" w:pos="317"/>
          <w:tab w:val="left" w:pos="709"/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снижение среднего уровня гибели людей на пожарах до 9,21 человек на 100 тыс. населения;</w:t>
      </w:r>
    </w:p>
    <w:p w:rsidR="003026F2" w:rsidRPr="008D64CE" w:rsidRDefault="003026F2" w:rsidP="009E5DB6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сокращение количества погибших на водных объектах Калужской области до 2,47 на 100 тыс. населения;</w:t>
      </w:r>
    </w:p>
    <w:p w:rsidR="003026F2" w:rsidRPr="008D64CE" w:rsidRDefault="003026F2" w:rsidP="009E5DB6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полный охват школьников обучением в рамках образовательных программ приемам спасания </w:t>
      </w:r>
      <w:r w:rsidR="00B074AA" w:rsidRPr="008D64CE">
        <w:rPr>
          <w:sz w:val="26"/>
          <w:szCs w:val="26"/>
        </w:rPr>
        <w:t>на воде и безопасному поведению</w:t>
      </w:r>
      <w:r w:rsidRPr="008D64CE">
        <w:rPr>
          <w:sz w:val="26"/>
          <w:szCs w:val="26"/>
        </w:rPr>
        <w:t xml:space="preserve"> на водных объектах</w:t>
      </w:r>
      <w:r w:rsidR="00B074AA" w:rsidRPr="008D64CE">
        <w:rPr>
          <w:sz w:val="26"/>
          <w:szCs w:val="26"/>
        </w:rPr>
        <w:t>;</w:t>
      </w:r>
    </w:p>
    <w:p w:rsidR="00B074AA" w:rsidRPr="008D64CE" w:rsidRDefault="00B074AA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увеличение уровня обеспеченности граждан, проживающих на </w:t>
      </w:r>
      <w:proofErr w:type="spellStart"/>
      <w:r w:rsidRPr="008D64CE">
        <w:rPr>
          <w:sz w:val="26"/>
          <w:szCs w:val="26"/>
        </w:rPr>
        <w:t>радиационно</w:t>
      </w:r>
      <w:proofErr w:type="spellEnd"/>
      <w:r w:rsidRPr="008D64CE">
        <w:rPr>
          <w:sz w:val="26"/>
          <w:szCs w:val="26"/>
        </w:rPr>
        <w:t xml:space="preserve"> загрязненных территориях, объектами газо- и теплоснабжения с 77,4 % в 2012 году до 80,3 % в 2015 году;</w:t>
      </w:r>
    </w:p>
    <w:p w:rsidR="00B074AA" w:rsidRDefault="00B074AA" w:rsidP="00B074A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доведение уровня обеспеченности граждан, проживающих на </w:t>
      </w:r>
      <w:proofErr w:type="spellStart"/>
      <w:r w:rsidRPr="008D64CE">
        <w:rPr>
          <w:sz w:val="26"/>
          <w:szCs w:val="26"/>
        </w:rPr>
        <w:t>радиационно</w:t>
      </w:r>
      <w:proofErr w:type="spellEnd"/>
      <w:r w:rsidRPr="008D64CE">
        <w:rPr>
          <w:sz w:val="26"/>
          <w:szCs w:val="26"/>
        </w:rPr>
        <w:t xml:space="preserve"> загрязненных территориях, устойчивыми источниками водоснабжения и канализацией до 58,7 % в 2015 году.</w:t>
      </w:r>
    </w:p>
    <w:p w:rsidR="008431D2" w:rsidRPr="005C0622" w:rsidRDefault="008431D2" w:rsidP="008431D2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5C0622">
        <w:rPr>
          <w:i/>
          <w:sz w:val="26"/>
          <w:szCs w:val="26"/>
        </w:rPr>
        <w:t>«Занятость:</w:t>
      </w:r>
    </w:p>
    <w:p w:rsidR="008431D2" w:rsidRPr="005C0622" w:rsidRDefault="008431D2" w:rsidP="008431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0622">
        <w:rPr>
          <w:sz w:val="26"/>
          <w:szCs w:val="26"/>
        </w:rPr>
        <w:t>обеспечено трудоустройство 21,1 тыс. человек, 27,8 % из которых – в рамках временных работ, организованных органами службы занятости населен</w:t>
      </w:r>
      <w:r w:rsidR="005C0622" w:rsidRPr="005C0622">
        <w:rPr>
          <w:sz w:val="26"/>
          <w:szCs w:val="26"/>
        </w:rPr>
        <w:t xml:space="preserve">ия, </w:t>
      </w:r>
      <w:r w:rsidRPr="005C0622">
        <w:rPr>
          <w:sz w:val="26"/>
          <w:szCs w:val="26"/>
        </w:rPr>
        <w:t>на постоянную работу трудоустроено 11,9 тыс. человек;</w:t>
      </w:r>
    </w:p>
    <w:p w:rsidR="008431D2" w:rsidRPr="005C0622" w:rsidRDefault="008431D2" w:rsidP="008431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0622">
        <w:rPr>
          <w:sz w:val="26"/>
          <w:szCs w:val="26"/>
        </w:rPr>
        <w:t xml:space="preserve">оказано стабилизирующее воздействие на региональный рынок труда – среднегодовой уровень регистрируемой безработицы составил 0,7 %, что лишь на 0,1 </w:t>
      </w:r>
      <w:proofErr w:type="spellStart"/>
      <w:r w:rsidRPr="005C0622">
        <w:rPr>
          <w:sz w:val="26"/>
          <w:szCs w:val="26"/>
        </w:rPr>
        <w:t>п.п</w:t>
      </w:r>
      <w:proofErr w:type="spellEnd"/>
      <w:r w:rsidRPr="005C0622">
        <w:rPr>
          <w:sz w:val="26"/>
          <w:szCs w:val="26"/>
        </w:rPr>
        <w:t>. выше значения 2014 года, среднегодовой уровень общей безработицы составил 4,3 % (2014 год – 4,2 %);</w:t>
      </w:r>
    </w:p>
    <w:p w:rsidR="008431D2" w:rsidRPr="005C0622" w:rsidRDefault="008431D2" w:rsidP="008431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0622">
        <w:rPr>
          <w:sz w:val="26"/>
          <w:szCs w:val="26"/>
        </w:rPr>
        <w:t xml:space="preserve">доля трудоустроенных граждан, относящихся к категории инвалидов, в общей численности граждан, относящихся к категории инвалидов, обратившихся в целях поиска подходящей работы в органы службы занятости, увеличена с 56,9 % до 62,4 %; </w:t>
      </w:r>
    </w:p>
    <w:p w:rsidR="008431D2" w:rsidRPr="005C0622" w:rsidRDefault="008431D2" w:rsidP="008431D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0" w:name="OLE_LINK1"/>
      <w:r w:rsidRPr="005C0622">
        <w:rPr>
          <w:sz w:val="26"/>
          <w:szCs w:val="26"/>
        </w:rPr>
        <w:t xml:space="preserve">предотвращен рост уровня производственного травматизма. </w:t>
      </w:r>
    </w:p>
    <w:bookmarkEnd w:id="0"/>
    <w:p w:rsidR="00FD7F7E" w:rsidRPr="008D64CE" w:rsidRDefault="00FD7F7E" w:rsidP="009E5DB6">
      <w:pPr>
        <w:pStyle w:val="a3"/>
        <w:numPr>
          <w:ilvl w:val="0"/>
          <w:numId w:val="6"/>
        </w:numPr>
        <w:jc w:val="both"/>
        <w:rPr>
          <w:b/>
          <w:i/>
          <w:sz w:val="26"/>
          <w:szCs w:val="26"/>
        </w:rPr>
      </w:pPr>
      <w:r w:rsidRPr="008D64CE">
        <w:rPr>
          <w:b/>
          <w:i/>
          <w:sz w:val="26"/>
          <w:szCs w:val="26"/>
        </w:rPr>
        <w:t>«Инновационное развитие и модернизация экономики»:</w:t>
      </w:r>
    </w:p>
    <w:p w:rsidR="00FD7F7E" w:rsidRPr="008D64CE" w:rsidRDefault="00FD7F7E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>«Экономика»</w:t>
      </w:r>
    </w:p>
    <w:p w:rsidR="00EC6DD8" w:rsidRPr="008D64CE" w:rsidRDefault="00EC6DD8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привлечение 92,5 млрд. руб. инвестиций в основной капитал;</w:t>
      </w:r>
    </w:p>
    <w:p w:rsidR="00EC6DD8" w:rsidRPr="008D64CE" w:rsidRDefault="00EC6DD8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открытие 9 новых высокопроизводительных предприятий</w:t>
      </w:r>
      <w:r w:rsidR="003D3990" w:rsidRPr="008D64CE">
        <w:rPr>
          <w:sz w:val="26"/>
          <w:szCs w:val="26"/>
        </w:rPr>
        <w:t xml:space="preserve"> (при реализации инвестиционных проектов создано порядка 1,8 тыс. рабочих мест)</w:t>
      </w:r>
      <w:r w:rsidRPr="008D64CE">
        <w:rPr>
          <w:sz w:val="26"/>
          <w:szCs w:val="26"/>
        </w:rPr>
        <w:t>, в том числе:</w:t>
      </w:r>
    </w:p>
    <w:p w:rsidR="00EC6DD8" w:rsidRPr="008D64CE" w:rsidRDefault="00EC6DD8" w:rsidP="00EC6D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2 предприятия автомобильного кластера: ООО «ФОЛЬКСВАГЕН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Груп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Рус» –  производство двигателей внутреннего сгорания; ООО «СМК (проект компании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Челлино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С.р.л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.») – производство топливных баков для грузовых автомобилей;</w:t>
      </w:r>
    </w:p>
    <w:p w:rsidR="00EC6DD8" w:rsidRPr="008D64CE" w:rsidRDefault="00EC6DD8" w:rsidP="00EC6D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3 предприятия фармацевтического кластера: ООО «Ново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Нордиск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Продакшн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Саппорт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» – производство инсулина; ООО «НИАРМЕДИК ФАРМА» производство лекарственного препарата «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Кагоцел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», синтез инновационных субстанций, переработка коллагена; ООО «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АстраЗенека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Индастриз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» – производство готовых лекарственных форм и аптечного склада;</w:t>
      </w:r>
    </w:p>
    <w:p w:rsidR="00EC6DD8" w:rsidRPr="008D64CE" w:rsidRDefault="00EC6DD8" w:rsidP="00EC6D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1 предприятие строительной отрасли: ЗАО «Триада-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Импекс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» – производство специализированных составов для ремонта на основе цементных и полимерных материалов;</w:t>
      </w:r>
    </w:p>
    <w:p w:rsidR="00EC6DD8" w:rsidRPr="008D64CE" w:rsidRDefault="00EC6DD8" w:rsidP="00EC6D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1 предприятие транспортно-логистического кластера: производственно-логистический центр ООО «Омега </w:t>
      </w:r>
      <w:proofErr w:type="gram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Лиз-Калуга</w:t>
      </w:r>
      <w:proofErr w:type="gram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EC6DD8" w:rsidRPr="008D64CE" w:rsidRDefault="00EC6DD8" w:rsidP="003D3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2 предприятия агропромышленного комплекса: ЗАО «Биотехнологический комплекс </w:t>
      </w:r>
      <w:proofErr w:type="spell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Росва</w:t>
      </w:r>
      <w:proofErr w:type="spellEnd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» – комплекс по глубокой переработке пшеницы; ООО «Агро-Инвест» – тепличный комплекс для круглогодичного выращивания овощей;</w:t>
      </w:r>
    </w:p>
    <w:p w:rsidR="00EC6DD8" w:rsidRPr="008D64CE" w:rsidRDefault="00EC6DD8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обеспечение 31,6 % доли инвестиций в валовом региональном продукте региона (оценка);</w:t>
      </w:r>
    </w:p>
    <w:p w:rsidR="00EC6DD8" w:rsidRPr="008D64CE" w:rsidRDefault="00EC6DD8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увеличение с 13,6 % в 2012 году до 23,2 % в 2015 году в общем объеме обрабатывающих отраслей доли производств, обеспечивающих диверсификацию экономики региона (металлургия и металлообработка, химическая промышленность, производство резиновых и пластмассовых изделий, прочих неметаллических минеральных обрабатывающих отраслей);</w:t>
      </w:r>
    </w:p>
    <w:p w:rsidR="00EC6DD8" w:rsidRPr="008D64CE" w:rsidRDefault="00EC6DD8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увеличение на 1,7 тыс. количества созданных и модернизированных высокопроизводительных рабочих мест по сравнению с 2014 годом, их общее количество составило 156,5 тыс.;</w:t>
      </w:r>
    </w:p>
    <w:p w:rsidR="00EC6DD8" w:rsidRPr="008D64CE" w:rsidRDefault="007742EB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начата реализация 3-х инвестиционных проектов,</w:t>
      </w:r>
      <w:r w:rsidRPr="008D64CE">
        <w:rPr>
          <w:iCs/>
          <w:sz w:val="26"/>
          <w:szCs w:val="26"/>
        </w:rPr>
        <w:t xml:space="preserve"> подписано 8 соглашений о намерениях с компаниями, выразившими желание </w:t>
      </w:r>
      <w:proofErr w:type="gramStart"/>
      <w:r w:rsidRPr="008D64CE">
        <w:rPr>
          <w:iCs/>
          <w:sz w:val="26"/>
          <w:szCs w:val="26"/>
        </w:rPr>
        <w:t>разместить производства</w:t>
      </w:r>
      <w:proofErr w:type="gramEnd"/>
      <w:r w:rsidRPr="008D64CE">
        <w:rPr>
          <w:iCs/>
          <w:sz w:val="26"/>
          <w:szCs w:val="26"/>
        </w:rPr>
        <w:t xml:space="preserve"> на территории особой экономической зоны «Калуга»;</w:t>
      </w:r>
    </w:p>
    <w:p w:rsidR="00935170" w:rsidRPr="007A2F26" w:rsidRDefault="007742EB" w:rsidP="007A2F2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7A2F26">
        <w:rPr>
          <w:iCs/>
          <w:sz w:val="26"/>
          <w:szCs w:val="26"/>
        </w:rPr>
        <w:t>увеличение объема отгруженной продукции по промышленным предприятиям Калужской области на 3,8 % относительно 2014 года, относительно 2012 года тот же показатель увеличился в 1,13 раза;</w:t>
      </w:r>
    </w:p>
    <w:p w:rsidR="00491220" w:rsidRPr="007A2F26" w:rsidRDefault="00491220" w:rsidP="007A2F2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F26">
        <w:rPr>
          <w:sz w:val="26"/>
          <w:szCs w:val="26"/>
        </w:rPr>
        <w:t>количество выполненных рейсов всеми видами транс</w:t>
      </w:r>
      <w:r w:rsidR="007A2F26" w:rsidRPr="007A2F26">
        <w:rPr>
          <w:sz w:val="26"/>
          <w:szCs w:val="26"/>
        </w:rPr>
        <w:t>порта составило 142 812, что на</w:t>
      </w:r>
      <w:r w:rsidR="0018473F" w:rsidRPr="007A2F26">
        <w:rPr>
          <w:sz w:val="26"/>
          <w:szCs w:val="26"/>
        </w:rPr>
        <w:t xml:space="preserve"> 1069</w:t>
      </w:r>
      <w:r w:rsidRPr="007A2F26">
        <w:rPr>
          <w:sz w:val="26"/>
          <w:szCs w:val="26"/>
        </w:rPr>
        <w:t xml:space="preserve"> рейсов или на 0,8% больше, чем в 2014 году;</w:t>
      </w:r>
    </w:p>
    <w:p w:rsidR="00491220" w:rsidRPr="00363839" w:rsidRDefault="00491220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363839">
        <w:rPr>
          <w:iCs/>
          <w:sz w:val="26"/>
          <w:szCs w:val="26"/>
        </w:rPr>
        <w:t xml:space="preserve">общий объем перевезенных пассажиров всеми видами транспорта составил </w:t>
      </w:r>
      <w:r w:rsidR="0018473F" w:rsidRPr="007A2F26">
        <w:rPr>
          <w:iCs/>
          <w:sz w:val="26"/>
          <w:szCs w:val="26"/>
        </w:rPr>
        <w:t>7,2</w:t>
      </w:r>
      <w:r w:rsidR="007A2F26" w:rsidRPr="007A2F26">
        <w:rPr>
          <w:iCs/>
          <w:sz w:val="26"/>
          <w:szCs w:val="26"/>
        </w:rPr>
        <w:t> млн. человек или на</w:t>
      </w:r>
      <w:r w:rsidR="0018473F" w:rsidRPr="007A2F26">
        <w:rPr>
          <w:iCs/>
          <w:sz w:val="26"/>
          <w:szCs w:val="26"/>
        </w:rPr>
        <w:t xml:space="preserve"> 2,1</w:t>
      </w:r>
      <w:r w:rsidRPr="007A2F26">
        <w:rPr>
          <w:iCs/>
          <w:sz w:val="26"/>
          <w:szCs w:val="26"/>
        </w:rPr>
        <w:t>% больше</w:t>
      </w:r>
      <w:r w:rsidRPr="00363839">
        <w:rPr>
          <w:iCs/>
          <w:sz w:val="26"/>
          <w:szCs w:val="26"/>
        </w:rPr>
        <w:t xml:space="preserve"> к уровню 2014 года;</w:t>
      </w:r>
    </w:p>
    <w:p w:rsidR="00491220" w:rsidRPr="008D64CE" w:rsidRDefault="00491220" w:rsidP="009E5DB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  <w:sz w:val="26"/>
          <w:szCs w:val="26"/>
        </w:rPr>
      </w:pPr>
      <w:r w:rsidRPr="008D64CE">
        <w:rPr>
          <w:iCs/>
          <w:sz w:val="26"/>
          <w:szCs w:val="26"/>
        </w:rPr>
        <w:t xml:space="preserve">с июня 2015 года </w:t>
      </w:r>
      <w:r w:rsidRPr="008D64CE">
        <w:rPr>
          <w:noProof/>
          <w:sz w:val="26"/>
          <w:szCs w:val="26"/>
        </w:rPr>
        <w:t>АО «Международный аэропорт Калуга» начал осуществление пассажирских авиаперевозок с территории Калужской области (</w:t>
      </w:r>
      <w:r w:rsidRPr="008D64CE">
        <w:rPr>
          <w:sz w:val="26"/>
          <w:szCs w:val="26"/>
        </w:rPr>
        <w:t xml:space="preserve">перевозки пассажиров и багажа выполнялись из Калуги в города </w:t>
      </w:r>
      <w:r w:rsidRPr="008D64CE">
        <w:rPr>
          <w:noProof/>
          <w:sz w:val="26"/>
          <w:szCs w:val="26"/>
        </w:rPr>
        <w:t xml:space="preserve">Сочи, Санкт-Петербург, </w:t>
      </w:r>
      <w:r w:rsidRPr="008D64CE">
        <w:rPr>
          <w:sz w:val="26"/>
          <w:szCs w:val="26"/>
        </w:rPr>
        <w:t xml:space="preserve">Симферополь, Краснодар, Минеральные воды, а также немецкий город </w:t>
      </w:r>
      <w:proofErr w:type="spellStart"/>
      <w:r w:rsidRPr="008D64CE">
        <w:rPr>
          <w:sz w:val="26"/>
          <w:szCs w:val="26"/>
        </w:rPr>
        <w:t>Брауншвейг</w:t>
      </w:r>
      <w:proofErr w:type="spellEnd"/>
      <w:r w:rsidRPr="008D64CE">
        <w:rPr>
          <w:sz w:val="26"/>
          <w:szCs w:val="26"/>
        </w:rPr>
        <w:t>; перевезено 9 тыс. пассажиров, осуществлено 257 рейсов и обработано около 50 тонн багажа);</w:t>
      </w:r>
    </w:p>
    <w:p w:rsidR="00807F4D" w:rsidRPr="008D64CE" w:rsidRDefault="00BF713B" w:rsidP="00807F4D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 xml:space="preserve"> </w:t>
      </w:r>
      <w:r w:rsidR="00FD7F7E" w:rsidRPr="008D64CE">
        <w:rPr>
          <w:i/>
          <w:sz w:val="26"/>
          <w:szCs w:val="26"/>
        </w:rPr>
        <w:t>«</w:t>
      </w:r>
      <w:r w:rsidR="00DB329C">
        <w:rPr>
          <w:i/>
          <w:sz w:val="26"/>
          <w:szCs w:val="26"/>
        </w:rPr>
        <w:t>Малое предпринимательство и и</w:t>
      </w:r>
      <w:r w:rsidR="00FD7F7E" w:rsidRPr="008D64CE">
        <w:rPr>
          <w:i/>
          <w:sz w:val="26"/>
          <w:szCs w:val="26"/>
        </w:rPr>
        <w:t>нновации»</w:t>
      </w:r>
    </w:p>
    <w:p w:rsidR="00B04477" w:rsidRPr="008D64CE" w:rsidRDefault="00B04477" w:rsidP="00B0447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увеличилось до 43 количество субъектов малого и среднего предпринимательства в расчете на 1 тыс. человек населения Калужской области </w:t>
      </w:r>
      <w:r w:rsidRPr="008D64CE">
        <w:rPr>
          <w:sz w:val="26"/>
          <w:szCs w:val="26"/>
        </w:rPr>
        <w:br/>
        <w:t>(2014 год – 41,2 ед. на 1 тыс. населения);</w:t>
      </w:r>
    </w:p>
    <w:p w:rsidR="00061CB1" w:rsidRPr="008D64CE" w:rsidRDefault="00B04477" w:rsidP="00FF058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дополнительно создано порядка 350 рабочих мест (включая вновь зарегистрированных индивидуальных предпринимателей)</w:t>
      </w:r>
      <w:r w:rsidR="00061CB1" w:rsidRPr="008D64CE">
        <w:rPr>
          <w:sz w:val="26"/>
          <w:szCs w:val="26"/>
        </w:rPr>
        <w:t xml:space="preserve"> в секторе малого и среднего пр</w:t>
      </w:r>
      <w:r w:rsidRPr="008D64CE">
        <w:rPr>
          <w:sz w:val="26"/>
          <w:szCs w:val="26"/>
        </w:rPr>
        <w:t>едпринимательства с помощью механизмов господдержки</w:t>
      </w:r>
      <w:r w:rsidR="00061CB1" w:rsidRPr="008D64CE">
        <w:rPr>
          <w:sz w:val="26"/>
          <w:szCs w:val="26"/>
        </w:rPr>
        <w:t>;</w:t>
      </w:r>
    </w:p>
    <w:p w:rsidR="00061CB1" w:rsidRPr="008D64CE" w:rsidRDefault="00061CB1" w:rsidP="00FF058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доля среднесписочной численности работников (без внешних совместителей), занятых на микр</w:t>
      </w:r>
      <w:proofErr w:type="gramStart"/>
      <w:r w:rsidRPr="008D64CE">
        <w:rPr>
          <w:sz w:val="26"/>
          <w:szCs w:val="26"/>
        </w:rPr>
        <w:t>о-</w:t>
      </w:r>
      <w:proofErr w:type="gramEnd"/>
      <w:r w:rsidRPr="008D64CE">
        <w:rPr>
          <w:sz w:val="26"/>
          <w:szCs w:val="26"/>
        </w:rPr>
        <w:t>, малых и средних предприятиях и у индивидуальных предпринимателей, в общей численност</w:t>
      </w:r>
      <w:r w:rsidR="00B04477" w:rsidRPr="008D64CE">
        <w:rPr>
          <w:sz w:val="26"/>
          <w:szCs w:val="26"/>
        </w:rPr>
        <w:t xml:space="preserve">и занятого </w:t>
      </w:r>
      <w:r w:rsidR="00973F83" w:rsidRPr="008D64CE">
        <w:rPr>
          <w:sz w:val="26"/>
          <w:szCs w:val="26"/>
        </w:rPr>
        <w:t>населения составила</w:t>
      </w:r>
      <w:r w:rsidR="00B04477" w:rsidRPr="008D64CE">
        <w:rPr>
          <w:sz w:val="26"/>
          <w:szCs w:val="26"/>
        </w:rPr>
        <w:t xml:space="preserve"> </w:t>
      </w:r>
      <w:r w:rsidRPr="008D64CE">
        <w:rPr>
          <w:sz w:val="26"/>
          <w:szCs w:val="26"/>
        </w:rPr>
        <w:t>27,5%;</w:t>
      </w:r>
    </w:p>
    <w:p w:rsidR="00061CB1" w:rsidRPr="007A2F26" w:rsidRDefault="00973F83" w:rsidP="00FF058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совокупная выручка организаций - </w:t>
      </w:r>
      <w:r w:rsidR="00061CB1" w:rsidRPr="008D64CE">
        <w:rPr>
          <w:sz w:val="26"/>
          <w:szCs w:val="26"/>
        </w:rPr>
        <w:t xml:space="preserve">участников кластеров в сфере фармацевтики, биотехнологий, биомедицины и информационно-телекоммуникационных технологий от продаж продукции на внутреннем </w:t>
      </w:r>
      <w:r w:rsidRPr="008D64CE">
        <w:rPr>
          <w:sz w:val="26"/>
          <w:szCs w:val="26"/>
        </w:rPr>
        <w:t xml:space="preserve">и внешнем рынках за год составила </w:t>
      </w:r>
      <w:r w:rsidR="00061CB1" w:rsidRPr="008D64CE">
        <w:rPr>
          <w:sz w:val="26"/>
          <w:szCs w:val="26"/>
        </w:rPr>
        <w:t xml:space="preserve">19 </w:t>
      </w:r>
      <w:r w:rsidR="00061CB1" w:rsidRPr="007A2F26">
        <w:rPr>
          <w:sz w:val="26"/>
          <w:szCs w:val="26"/>
        </w:rPr>
        <w:t>млрд. руб.</w:t>
      </w:r>
      <w:r w:rsidR="00FD42FA" w:rsidRPr="007A2F26">
        <w:rPr>
          <w:sz w:val="26"/>
          <w:szCs w:val="26"/>
        </w:rPr>
        <w:t xml:space="preserve"> (рост </w:t>
      </w:r>
      <w:r w:rsidR="009B603E" w:rsidRPr="007A2F26">
        <w:rPr>
          <w:sz w:val="26"/>
          <w:szCs w:val="26"/>
        </w:rPr>
        <w:t xml:space="preserve">в 2,2 раза </w:t>
      </w:r>
      <w:r w:rsidR="00FD42FA" w:rsidRPr="007A2F26">
        <w:rPr>
          <w:sz w:val="26"/>
          <w:szCs w:val="26"/>
        </w:rPr>
        <w:t>относительно уровня 2014 года)</w:t>
      </w:r>
      <w:r w:rsidR="00061CB1" w:rsidRPr="007A2F26">
        <w:rPr>
          <w:sz w:val="26"/>
          <w:szCs w:val="26"/>
        </w:rPr>
        <w:t>;</w:t>
      </w:r>
    </w:p>
    <w:p w:rsidR="00FD7F7E" w:rsidRPr="007A2F26" w:rsidRDefault="00FD42FA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7A2F26">
        <w:rPr>
          <w:i/>
          <w:sz w:val="26"/>
          <w:szCs w:val="26"/>
        </w:rPr>
        <w:t xml:space="preserve"> </w:t>
      </w:r>
      <w:r w:rsidR="00FD7F7E" w:rsidRPr="007A2F26">
        <w:rPr>
          <w:i/>
          <w:sz w:val="26"/>
          <w:szCs w:val="26"/>
        </w:rPr>
        <w:t>«Сельское хозяйство»</w:t>
      </w:r>
    </w:p>
    <w:p w:rsidR="001B147D" w:rsidRPr="007A2F26" w:rsidRDefault="001B147D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>объём производства валовой сельскохозяйственной продукции в хозяйствах всех категорий за отчетный период составил 36,7 млрд. рублей (на 17% больше объемов 2014 года)</w:t>
      </w:r>
      <w:r w:rsidR="007A2F26" w:rsidRPr="007A2F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37E11" w:rsidRPr="008D64CE" w:rsidRDefault="00A37E11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индекс производства продукции сельского хозяйства в хозяйствах всех категорий составил 110,0</w:t>
      </w:r>
      <w:r w:rsidR="00401628" w:rsidRPr="008D64CE">
        <w:rPr>
          <w:rFonts w:ascii="Times New Roman" w:eastAsia="Times New Roman" w:hAnsi="Times New Roman"/>
          <w:sz w:val="26"/>
          <w:szCs w:val="26"/>
          <w:lang w:eastAsia="ru-RU"/>
        </w:rPr>
        <w:t>% к уровню 2014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A37E11" w:rsidRPr="008D64CE" w:rsidRDefault="00A37E11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индекс производства продукции животноводства в хозяйст</w:t>
      </w:r>
      <w:r w:rsidR="00401628" w:rsidRPr="008D64CE">
        <w:rPr>
          <w:rFonts w:ascii="Times New Roman" w:eastAsia="Times New Roman" w:hAnsi="Times New Roman"/>
          <w:sz w:val="26"/>
          <w:szCs w:val="26"/>
          <w:lang w:eastAsia="ru-RU"/>
        </w:rPr>
        <w:t>вах всех категорий составил 101,2 % к уровню 2014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A37E11" w:rsidRPr="008D64CE" w:rsidRDefault="00A37E11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индекс производства продукции растениеводства в хозяйс</w:t>
      </w:r>
      <w:r w:rsidR="00401628" w:rsidRPr="008D64CE">
        <w:rPr>
          <w:rFonts w:ascii="Times New Roman" w:eastAsia="Times New Roman" w:hAnsi="Times New Roman"/>
          <w:sz w:val="26"/>
          <w:szCs w:val="26"/>
          <w:lang w:eastAsia="ru-RU"/>
        </w:rPr>
        <w:t>твах всех категорий составил 118,7 % к уровню 2014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года;</w:t>
      </w:r>
    </w:p>
    <w:p w:rsidR="000744C9" w:rsidRPr="00F12955" w:rsidRDefault="00401628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2955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площадь ярового сева сельскохозяйственных культур в хозяйствах всех категорий составила 152,2 тыс. га, или 104,7 % к 2014 году, в том числе зерновых </w:t>
      </w:r>
      <w:r w:rsidR="002A0A7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12955">
        <w:rPr>
          <w:rFonts w:ascii="Times New Roman" w:eastAsia="Times New Roman" w:hAnsi="Times New Roman"/>
          <w:sz w:val="26"/>
          <w:szCs w:val="26"/>
          <w:lang w:eastAsia="ru-RU"/>
        </w:rPr>
        <w:t>и зернобобовых культур 98,3 тыс. га, или 121,4 % к 2014 году, картофеля 21,6 тыс. га, овощей 5,8 тыс. га или 102,4% к 2014 году;</w:t>
      </w:r>
    </w:p>
    <w:p w:rsidR="00401628" w:rsidRPr="008D64CE" w:rsidRDefault="00401628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состоянию на конец отчетного года в хозяйствах всех категорий поголовье крупного рогатого скота составило 138,6 тыс. голов (107,1 % к аналогичному периоду 2014 года), в том числе коров – 57,8 тыс. голов (105,8 %), </w:t>
      </w:r>
      <w:r w:rsidR="004A0759" w:rsidRPr="008D64CE">
        <w:rPr>
          <w:rFonts w:ascii="Times New Roman" w:eastAsia="Times New Roman" w:hAnsi="Times New Roman"/>
          <w:sz w:val="26"/>
          <w:szCs w:val="26"/>
          <w:lang w:eastAsia="ru-RU"/>
        </w:rPr>
        <w:t>свиней – 72,8 тыс. голов (109,4 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%), овец и коз – 48,1 тыс. голов, в том числе маточное поголовье овец составило 11,4 тыс. голов, (120,1 %), птицы – 3933,4 тыс. голов (101,4 %);</w:t>
      </w:r>
      <w:proofErr w:type="gramEnd"/>
    </w:p>
    <w:p w:rsidR="00401628" w:rsidRPr="007A2F26" w:rsidRDefault="00BF7660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>хозяйствами всех категорий произведено: зерна 209,2 тыс. тонн (п</w:t>
      </w:r>
      <w:r w:rsidR="00F12955" w:rsidRPr="007A2F26">
        <w:rPr>
          <w:rFonts w:ascii="Times New Roman" w:eastAsia="Times New Roman" w:hAnsi="Times New Roman"/>
          <w:sz w:val="26"/>
          <w:szCs w:val="26"/>
          <w:lang w:eastAsia="ru-RU"/>
        </w:rPr>
        <w:t xml:space="preserve">рирост на </w:t>
      </w: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2955" w:rsidRPr="007A2F2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>49 % к уровню 2014 года), картофеля 336,6 тыс. тонн (</w:t>
      </w:r>
      <w:r w:rsidR="00F12955" w:rsidRPr="007A2F26">
        <w:rPr>
          <w:rFonts w:ascii="Times New Roman" w:eastAsia="Times New Roman" w:hAnsi="Times New Roman"/>
          <w:sz w:val="26"/>
          <w:szCs w:val="26"/>
          <w:lang w:eastAsia="ru-RU"/>
        </w:rPr>
        <w:t>прирост</w:t>
      </w: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2955" w:rsidRPr="007A2F2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>30 %), молока 253,8 тыс. тонн (п</w:t>
      </w:r>
      <w:r w:rsidR="00F12955" w:rsidRPr="007A2F26">
        <w:rPr>
          <w:rFonts w:ascii="Times New Roman" w:eastAsia="Times New Roman" w:hAnsi="Times New Roman"/>
          <w:sz w:val="26"/>
          <w:szCs w:val="26"/>
          <w:lang w:eastAsia="ru-RU"/>
        </w:rPr>
        <w:t>рирост</w:t>
      </w: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2955" w:rsidRPr="007A2F2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>11,2%), скота и птицы на убой (в живом весе) 97,7 тыс. тонн (99 % от уровня 2014 года), яйца – 125,4 млн. штук (</w:t>
      </w:r>
      <w:r w:rsidR="00F12955" w:rsidRPr="007A2F26">
        <w:rPr>
          <w:rFonts w:ascii="Times New Roman" w:eastAsia="Times New Roman" w:hAnsi="Times New Roman"/>
          <w:sz w:val="26"/>
          <w:szCs w:val="26"/>
          <w:lang w:eastAsia="ru-RU"/>
        </w:rPr>
        <w:t>прирост на</w:t>
      </w:r>
      <w:r w:rsidRPr="007A2F26">
        <w:rPr>
          <w:rFonts w:ascii="Times New Roman" w:eastAsia="Times New Roman" w:hAnsi="Times New Roman"/>
          <w:sz w:val="26"/>
          <w:szCs w:val="26"/>
          <w:lang w:eastAsia="ru-RU"/>
        </w:rPr>
        <w:t xml:space="preserve"> 2,2 %);</w:t>
      </w:r>
      <w:proofErr w:type="gramEnd"/>
    </w:p>
    <w:p w:rsidR="00CD2868" w:rsidRPr="008D64CE" w:rsidRDefault="00CD2868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увеличена на 12,0 % среднемесячная заработная плата работников, занятых </w:t>
      </w:r>
      <w:r w:rsidR="00EC5D7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в сельском хозяйстве, по сравнению с 2014 годом (22,2 тыс. руб.);</w:t>
      </w:r>
    </w:p>
    <w:p w:rsidR="00CD2868" w:rsidRPr="008D64CE" w:rsidRDefault="00CD2868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вовлечено в сельскохозяйственный оборот дополнительно 17 тыс. га неиспользуемых земель;</w:t>
      </w:r>
    </w:p>
    <w:p w:rsidR="0078320F" w:rsidRPr="008D64CE" w:rsidRDefault="0078320F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возрождается садоводство (площадь закладки молодого сада семечковых культур и ягодников составила 69,7 га, что выше уровня 2014 года на 24,7 га);</w:t>
      </w:r>
    </w:p>
    <w:p w:rsidR="0078320F" w:rsidRPr="008D64CE" w:rsidRDefault="0078320F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развиваются новые направления сельскохозяйственного производства:</w:t>
      </w:r>
    </w:p>
    <w:p w:rsidR="0078320F" w:rsidRPr="00BB3330" w:rsidRDefault="0078320F" w:rsidP="00BB3330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701"/>
        </w:tabs>
        <w:ind w:left="0" w:firstLine="1276"/>
        <w:jc w:val="both"/>
        <w:rPr>
          <w:sz w:val="26"/>
          <w:szCs w:val="26"/>
        </w:rPr>
      </w:pPr>
      <w:r w:rsidRPr="00BB3330">
        <w:rPr>
          <w:sz w:val="26"/>
          <w:szCs w:val="26"/>
        </w:rPr>
        <w:t>рыбоводство и рыболовство,</w:t>
      </w:r>
      <w:r w:rsidR="00F02CD1" w:rsidRPr="00BB3330">
        <w:rPr>
          <w:sz w:val="26"/>
          <w:szCs w:val="26"/>
        </w:rPr>
        <w:t xml:space="preserve"> в </w:t>
      </w:r>
      <w:proofErr w:type="spellStart"/>
      <w:r w:rsidR="00F02CD1" w:rsidRPr="00BB3330">
        <w:rPr>
          <w:sz w:val="26"/>
          <w:szCs w:val="26"/>
        </w:rPr>
        <w:t>т.ч</w:t>
      </w:r>
      <w:proofErr w:type="spellEnd"/>
      <w:r w:rsidR="00F02CD1" w:rsidRPr="00BB3330">
        <w:rPr>
          <w:sz w:val="26"/>
          <w:szCs w:val="26"/>
        </w:rPr>
        <w:t xml:space="preserve">. производство товарной </w:t>
      </w:r>
      <w:proofErr w:type="spellStart"/>
      <w:r w:rsidR="00F02CD1" w:rsidRPr="00BB3330">
        <w:rPr>
          <w:sz w:val="26"/>
          <w:szCs w:val="26"/>
        </w:rPr>
        <w:t>ак</w:t>
      </w:r>
      <w:r w:rsidRPr="00BB3330">
        <w:rPr>
          <w:sz w:val="26"/>
          <w:szCs w:val="26"/>
        </w:rPr>
        <w:t>вакультуры</w:t>
      </w:r>
      <w:proofErr w:type="spellEnd"/>
      <w:r w:rsidRPr="00BB3330">
        <w:rPr>
          <w:sz w:val="26"/>
          <w:szCs w:val="26"/>
        </w:rPr>
        <w:t xml:space="preserve"> (объем товарной рыбы (форели) составил более 550 тонн в год);</w:t>
      </w:r>
    </w:p>
    <w:p w:rsidR="0078320F" w:rsidRPr="00BB3330" w:rsidRDefault="0078320F" w:rsidP="00BB3330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701"/>
        </w:tabs>
        <w:ind w:left="0" w:firstLine="1276"/>
        <w:jc w:val="both"/>
        <w:rPr>
          <w:sz w:val="26"/>
          <w:szCs w:val="26"/>
        </w:rPr>
      </w:pPr>
      <w:r w:rsidRPr="00BB3330">
        <w:rPr>
          <w:sz w:val="26"/>
          <w:szCs w:val="26"/>
        </w:rPr>
        <w:t>производству грибов «</w:t>
      </w:r>
      <w:proofErr w:type="spellStart"/>
      <w:r w:rsidRPr="00BB3330">
        <w:rPr>
          <w:sz w:val="26"/>
          <w:szCs w:val="26"/>
        </w:rPr>
        <w:t>вешенка</w:t>
      </w:r>
      <w:proofErr w:type="spellEnd"/>
      <w:r w:rsidRPr="00BB3330">
        <w:rPr>
          <w:sz w:val="26"/>
          <w:szCs w:val="26"/>
        </w:rPr>
        <w:t>» (произведено 150 тонн грибов «</w:t>
      </w:r>
      <w:proofErr w:type="spellStart"/>
      <w:r w:rsidRPr="00BB3330">
        <w:rPr>
          <w:sz w:val="26"/>
          <w:szCs w:val="26"/>
        </w:rPr>
        <w:t>вешенка</w:t>
      </w:r>
      <w:proofErr w:type="spellEnd"/>
      <w:r w:rsidRPr="00BB3330">
        <w:rPr>
          <w:sz w:val="26"/>
          <w:szCs w:val="26"/>
        </w:rPr>
        <w:t>» и 12,0 тыс. тонн мицелия);</w:t>
      </w:r>
    </w:p>
    <w:p w:rsidR="0078320F" w:rsidRPr="00BB3330" w:rsidRDefault="0078320F" w:rsidP="00BB3330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701"/>
        </w:tabs>
        <w:ind w:left="0" w:firstLine="1276"/>
        <w:jc w:val="both"/>
        <w:rPr>
          <w:sz w:val="26"/>
          <w:szCs w:val="26"/>
        </w:rPr>
      </w:pPr>
      <w:r w:rsidRPr="00BB3330">
        <w:rPr>
          <w:sz w:val="26"/>
          <w:szCs w:val="26"/>
        </w:rPr>
        <w:t>овощеводство закрытого грунта (произведено более 10 тыс.</w:t>
      </w:r>
      <w:r w:rsidR="00F02CD1" w:rsidRPr="00BB3330">
        <w:rPr>
          <w:sz w:val="26"/>
          <w:szCs w:val="26"/>
        </w:rPr>
        <w:t xml:space="preserve"> тонн</w:t>
      </w:r>
      <w:r w:rsidRPr="00BB3330">
        <w:rPr>
          <w:sz w:val="26"/>
          <w:szCs w:val="26"/>
        </w:rPr>
        <w:t xml:space="preserve"> томатов, огурцов и зелени);</w:t>
      </w:r>
    </w:p>
    <w:p w:rsidR="0078320F" w:rsidRPr="00BB3330" w:rsidRDefault="0078320F" w:rsidP="00BB3330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701"/>
        </w:tabs>
        <w:ind w:left="0" w:firstLine="1276"/>
        <w:jc w:val="both"/>
        <w:rPr>
          <w:sz w:val="26"/>
          <w:szCs w:val="26"/>
        </w:rPr>
      </w:pPr>
      <w:r w:rsidRPr="00BB3330">
        <w:rPr>
          <w:sz w:val="26"/>
          <w:szCs w:val="26"/>
        </w:rPr>
        <w:t xml:space="preserve">по глубокой переработке зерна (создан и введен в эксплуатацию комплекс с единовременным хранением пшеницы в количестве 180 тонн и ее глубокой </w:t>
      </w:r>
      <w:r w:rsidRPr="007A2F26">
        <w:rPr>
          <w:sz w:val="26"/>
          <w:szCs w:val="26"/>
        </w:rPr>
        <w:t>переработк</w:t>
      </w:r>
      <w:r w:rsidR="00BB3330" w:rsidRPr="007A2F26">
        <w:rPr>
          <w:sz w:val="26"/>
          <w:szCs w:val="26"/>
        </w:rPr>
        <w:t>и</w:t>
      </w:r>
      <w:r w:rsidRPr="007A2F26">
        <w:rPr>
          <w:sz w:val="26"/>
          <w:szCs w:val="26"/>
        </w:rPr>
        <w:t xml:space="preserve"> мощностью</w:t>
      </w:r>
      <w:r w:rsidRPr="00BB3330">
        <w:rPr>
          <w:sz w:val="26"/>
          <w:szCs w:val="26"/>
        </w:rPr>
        <w:t xml:space="preserve"> 250 тыс. тонн в год);</w:t>
      </w:r>
    </w:p>
    <w:p w:rsidR="0078320F" w:rsidRPr="00BB3330" w:rsidRDefault="0078320F" w:rsidP="00BB3330">
      <w:pPr>
        <w:pStyle w:val="a3"/>
        <w:numPr>
          <w:ilvl w:val="0"/>
          <w:numId w:val="20"/>
        </w:numPr>
        <w:tabs>
          <w:tab w:val="left" w:pos="993"/>
          <w:tab w:val="left" w:pos="1134"/>
          <w:tab w:val="left" w:pos="1701"/>
        </w:tabs>
        <w:ind w:left="0" w:firstLine="1276"/>
        <w:jc w:val="both"/>
        <w:rPr>
          <w:sz w:val="26"/>
          <w:szCs w:val="26"/>
          <w:lang w:val="en-US"/>
        </w:rPr>
      </w:pPr>
      <w:proofErr w:type="gramStart"/>
      <w:r w:rsidRPr="00BB3330">
        <w:rPr>
          <w:sz w:val="26"/>
          <w:szCs w:val="26"/>
        </w:rPr>
        <w:t>по переработке молока (молокоперерабатывающие предприятия области ОАО «</w:t>
      </w:r>
      <w:proofErr w:type="spellStart"/>
      <w:r w:rsidRPr="00BB3330">
        <w:rPr>
          <w:sz w:val="26"/>
          <w:szCs w:val="26"/>
        </w:rPr>
        <w:t>МосМедыньагропром</w:t>
      </w:r>
      <w:proofErr w:type="spellEnd"/>
      <w:r w:rsidRPr="00BB3330">
        <w:rPr>
          <w:sz w:val="26"/>
          <w:szCs w:val="26"/>
        </w:rPr>
        <w:t>» и ООО «САПК-МОЛОКО» на итальянских сыродельных линиях производят мягкие, рассольные и полутвердые сыры.</w:t>
      </w:r>
      <w:proofErr w:type="gramEnd"/>
      <w:r w:rsidRPr="00BB3330">
        <w:rPr>
          <w:sz w:val="26"/>
          <w:szCs w:val="26"/>
        </w:rPr>
        <w:t xml:space="preserve"> </w:t>
      </w:r>
      <w:r w:rsidR="00EC5D7F">
        <w:rPr>
          <w:sz w:val="26"/>
          <w:szCs w:val="26"/>
        </w:rPr>
        <w:br/>
      </w:r>
      <w:proofErr w:type="gramStart"/>
      <w:r w:rsidRPr="00BB3330">
        <w:rPr>
          <w:sz w:val="26"/>
          <w:szCs w:val="26"/>
        </w:rPr>
        <w:t>На молокоперерабатывающем предприятии КФХ «НИЛ» установлена испанская сыродельная линия)</w:t>
      </w:r>
      <w:r w:rsidRPr="00BB3330">
        <w:rPr>
          <w:sz w:val="26"/>
          <w:szCs w:val="26"/>
          <w:lang w:val="en-US"/>
        </w:rPr>
        <w:t>;</w:t>
      </w:r>
      <w:proofErr w:type="gramEnd"/>
    </w:p>
    <w:p w:rsidR="0078320F" w:rsidRPr="008D64CE" w:rsidRDefault="00FD7F7E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устойчиво работает 51 современный животноводческий комплекс </w:t>
      </w:r>
      <w:r w:rsidR="00EC5D7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по производству молока, более 50 % от общего количества животных сельскохозяйственных организаций содержится по тех</w:t>
      </w:r>
      <w:r w:rsidR="0078320F" w:rsidRPr="008D64CE">
        <w:rPr>
          <w:rFonts w:ascii="Times New Roman" w:eastAsia="Times New Roman" w:hAnsi="Times New Roman"/>
          <w:sz w:val="26"/>
          <w:szCs w:val="26"/>
          <w:lang w:eastAsia="ru-RU"/>
        </w:rPr>
        <w:t>нологии беспривязного содержания, доение коров осуществляется в 50 доильных залах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21B54" w:rsidRPr="008D64CE" w:rsidRDefault="00221B54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введено в эксплуатацию 60</w:t>
      </w:r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роботизированных установок различных модификаций: </w:t>
      </w:r>
      <w:proofErr w:type="spellStart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>Lely</w:t>
      </w:r>
      <w:proofErr w:type="spellEnd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(Нидерланды), </w:t>
      </w:r>
      <w:proofErr w:type="spellStart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>DeLaval</w:t>
      </w:r>
      <w:proofErr w:type="spellEnd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(Швеция), GEA </w:t>
      </w:r>
      <w:proofErr w:type="spellStart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>Farm</w:t>
      </w:r>
      <w:proofErr w:type="spellEnd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>Technologies</w:t>
      </w:r>
      <w:proofErr w:type="spellEnd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(Германия), SAC (Дани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я) в 13 сельскохозяйственных организациях области</w:t>
      </w:r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21B54" w:rsidRPr="008D64CE" w:rsidRDefault="00221B54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функционирует 750</w:t>
      </w:r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крестьянских (фермерских) хозяйств, в которых постоянно работает более 4 тыс. человек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(доля участия крестьянских (фермерских) хозяйств </w:t>
      </w:r>
      <w:r w:rsidR="00EC5D7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в общем объеме производства валовой продукции сельского хозяйства  составил 5,4%);</w:t>
      </w:r>
    </w:p>
    <w:p w:rsidR="00FD7F7E" w:rsidRPr="008D64CE" w:rsidRDefault="00221B54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проведено более 1320</w:t>
      </w:r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выставок, ярмарок выходного дня, предпраздничных ярмарок с представлением сельскохозяйственной продукции местных </w:t>
      </w:r>
      <w:proofErr w:type="spellStart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>товаропроизвоизводителей</w:t>
      </w:r>
      <w:proofErr w:type="spellEnd"/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21B54" w:rsidRPr="008D64CE" w:rsidRDefault="00FD7F7E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предоставлено сельскохозяйственными потребительск</w:t>
      </w:r>
      <w:r w:rsidR="00221B54" w:rsidRPr="008D64CE">
        <w:rPr>
          <w:rFonts w:ascii="Times New Roman" w:eastAsia="Times New Roman" w:hAnsi="Times New Roman"/>
          <w:sz w:val="26"/>
          <w:szCs w:val="26"/>
          <w:lang w:eastAsia="ru-RU"/>
        </w:rPr>
        <w:t>ими кредитными кооперативами 588 займа на сумму 58,3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млн</w:t>
      </w:r>
      <w:r w:rsidR="00221B54" w:rsidRPr="008D64C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221B54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(107% от уровня 2014 года)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21B54" w:rsidRPr="008D64CE" w:rsidRDefault="00FC504F" w:rsidP="009E5DB6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предоставлены гранты сельским поселениям на реализацию 10 общественно-значимых проектов по улучшению условий жизнедеятельности сельского населения</w:t>
      </w:r>
      <w:r w:rsidR="002C1E3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7F7E" w:rsidRPr="008D64CE" w:rsidRDefault="00FC504F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 xml:space="preserve"> </w:t>
      </w:r>
      <w:r w:rsidR="00FD7F7E" w:rsidRPr="008D64CE">
        <w:rPr>
          <w:i/>
          <w:sz w:val="26"/>
          <w:szCs w:val="26"/>
        </w:rPr>
        <w:t>«Дорожное хозяйство»</w:t>
      </w:r>
    </w:p>
    <w:p w:rsidR="000C501A" w:rsidRPr="008D64CE" w:rsidRDefault="000C501A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увеличена </w:t>
      </w:r>
      <w:r w:rsidRPr="007A2F26">
        <w:rPr>
          <w:sz w:val="26"/>
          <w:szCs w:val="26"/>
        </w:rPr>
        <w:t>на 0,5</w:t>
      </w:r>
      <w:r w:rsidR="002E02DF" w:rsidRPr="007A2F26">
        <w:rPr>
          <w:sz w:val="26"/>
          <w:szCs w:val="26"/>
        </w:rPr>
        <w:t xml:space="preserve"> </w:t>
      </w:r>
      <w:r w:rsidRPr="007A2F26">
        <w:rPr>
          <w:sz w:val="26"/>
          <w:szCs w:val="26"/>
        </w:rPr>
        <w:t>% по отношению к 2014 год</w:t>
      </w:r>
      <w:r w:rsidR="002E02DF" w:rsidRPr="007A2F26">
        <w:rPr>
          <w:sz w:val="26"/>
          <w:szCs w:val="26"/>
        </w:rPr>
        <w:t>у</w:t>
      </w:r>
      <w:r w:rsidRPr="007A2F26">
        <w:rPr>
          <w:sz w:val="26"/>
          <w:szCs w:val="26"/>
        </w:rPr>
        <w:t xml:space="preserve"> 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на 01.01.2016 данный показатель составил 50,0 %;</w:t>
      </w:r>
    </w:p>
    <w:p w:rsidR="000C501A" w:rsidRPr="008D64CE" w:rsidRDefault="000C501A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введено в эксплуатацию после строительства и реконструкции 7,355 км автомобильных </w:t>
      </w:r>
      <w:r w:rsidRPr="007A2F26">
        <w:rPr>
          <w:sz w:val="26"/>
          <w:szCs w:val="26"/>
        </w:rPr>
        <w:t xml:space="preserve">дорог общего пользования </w:t>
      </w:r>
      <w:r w:rsidR="002E02DF" w:rsidRPr="007A2F26">
        <w:rPr>
          <w:sz w:val="26"/>
          <w:szCs w:val="26"/>
        </w:rPr>
        <w:t xml:space="preserve">регионального, </w:t>
      </w:r>
      <w:r w:rsidRPr="007A2F26">
        <w:rPr>
          <w:sz w:val="26"/>
          <w:szCs w:val="26"/>
        </w:rPr>
        <w:t xml:space="preserve">межмуниципального </w:t>
      </w:r>
      <w:r w:rsidR="00EC5D7F" w:rsidRPr="007A2F26">
        <w:rPr>
          <w:sz w:val="26"/>
          <w:szCs w:val="26"/>
        </w:rPr>
        <w:br/>
      </w:r>
      <w:r w:rsidRPr="007A2F26">
        <w:rPr>
          <w:sz w:val="26"/>
          <w:szCs w:val="26"/>
        </w:rPr>
        <w:t>и местного значения;</w:t>
      </w:r>
    </w:p>
    <w:p w:rsidR="000C501A" w:rsidRPr="008D64CE" w:rsidRDefault="009A582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завершено строительство автомобильной дороги общего пользования межмуниципального значения «Окружная автодорога п. Ферзиково» (в рамках проекта по строительству цементного завода компании «</w:t>
      </w:r>
      <w:proofErr w:type="spellStart"/>
      <w:r w:rsidRPr="008D64CE">
        <w:rPr>
          <w:sz w:val="26"/>
          <w:szCs w:val="26"/>
        </w:rPr>
        <w:t>Лафарж</w:t>
      </w:r>
      <w:proofErr w:type="spellEnd"/>
      <w:r w:rsidRPr="008D64CE">
        <w:rPr>
          <w:sz w:val="26"/>
          <w:szCs w:val="26"/>
        </w:rPr>
        <w:t>), протяженностью 5,072 км</w:t>
      </w:r>
      <w:r w:rsidRPr="008D64CE">
        <w:rPr>
          <w:sz w:val="26"/>
          <w:szCs w:val="26"/>
          <w:lang w:val="en-US"/>
        </w:rPr>
        <w:t>;</w:t>
      </w:r>
    </w:p>
    <w:p w:rsidR="009A582E" w:rsidRPr="008D64CE" w:rsidRDefault="009A582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начато строительства «Обхода г. Калуги на участке </w:t>
      </w:r>
      <w:proofErr w:type="spellStart"/>
      <w:r w:rsidRPr="008D64CE">
        <w:rPr>
          <w:sz w:val="26"/>
          <w:szCs w:val="26"/>
        </w:rPr>
        <w:t>Секиотово-Анненки</w:t>
      </w:r>
      <w:proofErr w:type="spellEnd"/>
      <w:r w:rsidRPr="008D64CE">
        <w:rPr>
          <w:sz w:val="26"/>
          <w:szCs w:val="26"/>
        </w:rPr>
        <w:t xml:space="preserve"> </w:t>
      </w:r>
      <w:r w:rsidR="00EC5D7F">
        <w:rPr>
          <w:sz w:val="26"/>
          <w:szCs w:val="26"/>
        </w:rPr>
        <w:br/>
      </w:r>
      <w:r w:rsidRPr="008D64CE">
        <w:rPr>
          <w:sz w:val="26"/>
          <w:szCs w:val="26"/>
        </w:rPr>
        <w:t>с мостом через р. Оку»;</w:t>
      </w:r>
    </w:p>
    <w:p w:rsidR="009A582E" w:rsidRPr="008D64CE" w:rsidRDefault="009A582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отремонтировано 30,8 км автомобильных дорог общего пользования регионального или межмуниципального значения и 100,8 </w:t>
      </w:r>
      <w:proofErr w:type="spellStart"/>
      <w:r w:rsidRPr="008D64CE">
        <w:rPr>
          <w:sz w:val="26"/>
          <w:szCs w:val="26"/>
        </w:rPr>
        <w:t>пог</w:t>
      </w:r>
      <w:proofErr w:type="spellEnd"/>
      <w:r w:rsidRPr="008D64CE">
        <w:rPr>
          <w:sz w:val="26"/>
          <w:szCs w:val="26"/>
        </w:rPr>
        <w:t xml:space="preserve">. м искусственных дорожных сооружений на них, а также выполнен ремонт размытых и разрушенных участков автодорог вследствие </w:t>
      </w:r>
      <w:proofErr w:type="spellStart"/>
      <w:r w:rsidRPr="008D64CE">
        <w:rPr>
          <w:sz w:val="26"/>
          <w:szCs w:val="26"/>
        </w:rPr>
        <w:t>пучинообразования</w:t>
      </w:r>
      <w:proofErr w:type="spellEnd"/>
      <w:r w:rsidRPr="008D64CE">
        <w:rPr>
          <w:sz w:val="26"/>
          <w:szCs w:val="26"/>
        </w:rPr>
        <w:t xml:space="preserve"> общей площадью 15,1 тыс. кв. м. (наиболее значимые объекты ремонта: автодорога Боровск-</w:t>
      </w:r>
      <w:proofErr w:type="spellStart"/>
      <w:r w:rsidRPr="008D64CE">
        <w:rPr>
          <w:sz w:val="26"/>
          <w:szCs w:val="26"/>
        </w:rPr>
        <w:t>Федорин</w:t>
      </w:r>
      <w:proofErr w:type="gramStart"/>
      <w:r w:rsidRPr="008D64CE">
        <w:rPr>
          <w:sz w:val="26"/>
          <w:szCs w:val="26"/>
        </w:rPr>
        <w:t>о</w:t>
      </w:r>
      <w:proofErr w:type="spellEnd"/>
      <w:r w:rsidRPr="008D64CE">
        <w:rPr>
          <w:sz w:val="26"/>
          <w:szCs w:val="26"/>
        </w:rPr>
        <w:t>-</w:t>
      </w:r>
      <w:proofErr w:type="gramEnd"/>
      <w:r w:rsidRPr="008D64CE">
        <w:rPr>
          <w:sz w:val="26"/>
          <w:szCs w:val="26"/>
        </w:rPr>
        <w:t xml:space="preserve">«Медынь-Верея» в Боровском районе – 27,3 км, автодорога </w:t>
      </w:r>
      <w:proofErr w:type="spellStart"/>
      <w:r w:rsidRPr="008D64CE">
        <w:rPr>
          <w:sz w:val="26"/>
          <w:szCs w:val="26"/>
        </w:rPr>
        <w:t>Бебелево-Болдасовка</w:t>
      </w:r>
      <w:proofErr w:type="spellEnd"/>
      <w:r w:rsidRPr="008D64CE">
        <w:rPr>
          <w:sz w:val="26"/>
          <w:szCs w:val="26"/>
        </w:rPr>
        <w:t xml:space="preserve"> в </w:t>
      </w:r>
      <w:proofErr w:type="spellStart"/>
      <w:r w:rsidRPr="008D64CE">
        <w:rPr>
          <w:sz w:val="26"/>
          <w:szCs w:val="26"/>
        </w:rPr>
        <w:t>Ферзиковском</w:t>
      </w:r>
      <w:proofErr w:type="spellEnd"/>
      <w:r w:rsidRPr="008D64CE">
        <w:rPr>
          <w:sz w:val="26"/>
          <w:szCs w:val="26"/>
        </w:rPr>
        <w:t xml:space="preserve"> районе - 3,</w:t>
      </w:r>
      <w:r w:rsidRPr="007A2F26">
        <w:rPr>
          <w:sz w:val="26"/>
          <w:szCs w:val="26"/>
        </w:rPr>
        <w:t>5</w:t>
      </w:r>
      <w:r w:rsidR="002E02DF" w:rsidRPr="007A2F26">
        <w:rPr>
          <w:sz w:val="26"/>
          <w:szCs w:val="26"/>
        </w:rPr>
        <w:t>2</w:t>
      </w:r>
      <w:r w:rsidRPr="007A2F26">
        <w:rPr>
          <w:sz w:val="26"/>
          <w:szCs w:val="26"/>
        </w:rPr>
        <w:t> км, автодорога</w:t>
      </w:r>
      <w:r w:rsidRPr="008D64CE">
        <w:rPr>
          <w:sz w:val="26"/>
          <w:szCs w:val="26"/>
        </w:rPr>
        <w:t xml:space="preserve"> Медынь – Верея в Медынском </w:t>
      </w:r>
      <w:proofErr w:type="gramStart"/>
      <w:r w:rsidRPr="008D64CE">
        <w:rPr>
          <w:sz w:val="26"/>
          <w:szCs w:val="26"/>
        </w:rPr>
        <w:t>районе</w:t>
      </w:r>
      <w:proofErr w:type="gramEnd"/>
      <w:r w:rsidRPr="008D64CE">
        <w:rPr>
          <w:sz w:val="26"/>
          <w:szCs w:val="26"/>
        </w:rPr>
        <w:t xml:space="preserve">, ремонт размытых </w:t>
      </w:r>
      <w:r w:rsidR="00EC5D7F">
        <w:rPr>
          <w:sz w:val="26"/>
          <w:szCs w:val="26"/>
        </w:rPr>
        <w:br/>
      </w:r>
      <w:r w:rsidRPr="008D64CE">
        <w:rPr>
          <w:sz w:val="26"/>
          <w:szCs w:val="26"/>
        </w:rPr>
        <w:t xml:space="preserve">и разрушенных участков вследствие </w:t>
      </w:r>
      <w:proofErr w:type="spellStart"/>
      <w:r w:rsidRPr="008D64CE">
        <w:rPr>
          <w:sz w:val="26"/>
          <w:szCs w:val="26"/>
        </w:rPr>
        <w:t>пучинообразования</w:t>
      </w:r>
      <w:proofErr w:type="spellEnd"/>
      <w:r w:rsidRPr="008D64CE">
        <w:rPr>
          <w:sz w:val="26"/>
          <w:szCs w:val="26"/>
        </w:rPr>
        <w:t xml:space="preserve"> </w:t>
      </w:r>
      <w:r w:rsidRPr="007A2F26">
        <w:rPr>
          <w:sz w:val="26"/>
          <w:szCs w:val="26"/>
        </w:rPr>
        <w:t>– 15,1 тыс.</w:t>
      </w:r>
      <w:r w:rsidR="002E02DF" w:rsidRPr="007A2F26">
        <w:rPr>
          <w:sz w:val="26"/>
          <w:szCs w:val="26"/>
        </w:rPr>
        <w:t xml:space="preserve"> </w:t>
      </w:r>
      <w:r w:rsidRPr="007A2F26">
        <w:rPr>
          <w:sz w:val="26"/>
          <w:szCs w:val="26"/>
        </w:rPr>
        <w:t>кв.</w:t>
      </w:r>
      <w:r w:rsidR="002E02DF" w:rsidRPr="007A2F26">
        <w:rPr>
          <w:sz w:val="26"/>
          <w:szCs w:val="26"/>
        </w:rPr>
        <w:t xml:space="preserve"> </w:t>
      </w:r>
      <w:r w:rsidRPr="007A2F26">
        <w:rPr>
          <w:sz w:val="26"/>
          <w:szCs w:val="26"/>
        </w:rPr>
        <w:t>м,</w:t>
      </w:r>
      <w:r w:rsidRPr="008D64CE">
        <w:rPr>
          <w:sz w:val="26"/>
          <w:szCs w:val="26"/>
        </w:rPr>
        <w:t xml:space="preserve"> наплавной мост через реку Оку на автодороге «Ферзиково-Дугна»-1Р 132 «Калуга-Тула-Михайлов-Рязань» в </w:t>
      </w:r>
      <w:proofErr w:type="spellStart"/>
      <w:r w:rsidRPr="008D64CE">
        <w:rPr>
          <w:sz w:val="26"/>
          <w:szCs w:val="26"/>
        </w:rPr>
        <w:t>Ферзиковском</w:t>
      </w:r>
      <w:proofErr w:type="spellEnd"/>
      <w:r w:rsidRPr="008D64CE">
        <w:rPr>
          <w:sz w:val="26"/>
          <w:szCs w:val="26"/>
        </w:rPr>
        <w:t xml:space="preserve"> районе – 100,8 </w:t>
      </w:r>
      <w:proofErr w:type="spellStart"/>
      <w:r w:rsidRPr="008D64CE">
        <w:rPr>
          <w:sz w:val="26"/>
          <w:szCs w:val="26"/>
        </w:rPr>
        <w:t>пог</w:t>
      </w:r>
      <w:proofErr w:type="spellEnd"/>
      <w:r w:rsidRPr="007A2F26">
        <w:rPr>
          <w:sz w:val="26"/>
          <w:szCs w:val="26"/>
        </w:rPr>
        <w:t>. м);</w:t>
      </w:r>
    </w:p>
    <w:p w:rsidR="00B04D7A" w:rsidRPr="008D64CE" w:rsidRDefault="00501E4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7A2F26">
        <w:rPr>
          <w:sz w:val="26"/>
          <w:szCs w:val="26"/>
        </w:rPr>
        <w:t>поддержан</w:t>
      </w:r>
      <w:r w:rsidR="001A495F" w:rsidRPr="007A2F26">
        <w:rPr>
          <w:sz w:val="26"/>
          <w:szCs w:val="26"/>
        </w:rPr>
        <w:t>о</w:t>
      </w:r>
      <w:r w:rsidRPr="007A2F26">
        <w:rPr>
          <w:sz w:val="26"/>
          <w:szCs w:val="26"/>
        </w:rPr>
        <w:t xml:space="preserve"> транспортно-эксплуатационно</w:t>
      </w:r>
      <w:r w:rsidR="001A495F" w:rsidRPr="007A2F26">
        <w:rPr>
          <w:sz w:val="26"/>
          <w:szCs w:val="26"/>
        </w:rPr>
        <w:t>е</w:t>
      </w:r>
      <w:r w:rsidRPr="007A2F26">
        <w:rPr>
          <w:sz w:val="26"/>
          <w:szCs w:val="26"/>
        </w:rPr>
        <w:t xml:space="preserve"> состояни</w:t>
      </w:r>
      <w:r w:rsidR="001A495F" w:rsidRPr="007A2F26">
        <w:rPr>
          <w:sz w:val="26"/>
          <w:szCs w:val="26"/>
        </w:rPr>
        <w:t>е</w:t>
      </w:r>
      <w:r w:rsidRPr="007A2F26">
        <w:rPr>
          <w:sz w:val="26"/>
          <w:szCs w:val="26"/>
        </w:rPr>
        <w:t xml:space="preserve"> объектов дорожной инфраструктуры за счет</w:t>
      </w:r>
      <w:r w:rsidRPr="008D64CE">
        <w:rPr>
          <w:sz w:val="26"/>
          <w:szCs w:val="26"/>
        </w:rPr>
        <w:t xml:space="preserve"> выполнения мероприятий по содержанию 4,5 тыс. км областных автодорог и 14,4 тыс. </w:t>
      </w:r>
      <w:proofErr w:type="spellStart"/>
      <w:r w:rsidRPr="008D64CE">
        <w:rPr>
          <w:sz w:val="26"/>
          <w:szCs w:val="26"/>
        </w:rPr>
        <w:t>пог</w:t>
      </w:r>
      <w:proofErr w:type="spellEnd"/>
      <w:r w:rsidRPr="008D64CE">
        <w:rPr>
          <w:sz w:val="26"/>
          <w:szCs w:val="26"/>
        </w:rPr>
        <w:t>. м искусственных дорожных сооружений на них;</w:t>
      </w:r>
    </w:p>
    <w:p w:rsidR="00501E44" w:rsidRPr="008D64CE" w:rsidRDefault="00501E4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отремонтировано 49,1 км автодорог местного значения (из них 17,5 км </w:t>
      </w:r>
      <w:r w:rsidR="00EC5D7F">
        <w:rPr>
          <w:sz w:val="26"/>
          <w:szCs w:val="26"/>
        </w:rPr>
        <w:br/>
      </w:r>
      <w:r w:rsidRPr="008D64CE">
        <w:rPr>
          <w:sz w:val="26"/>
          <w:szCs w:val="26"/>
        </w:rPr>
        <w:t xml:space="preserve">в городском округе «Город Калуга») и 146,3 </w:t>
      </w:r>
      <w:proofErr w:type="spellStart"/>
      <w:r w:rsidRPr="008D64CE">
        <w:rPr>
          <w:sz w:val="26"/>
          <w:szCs w:val="26"/>
        </w:rPr>
        <w:t>пог</w:t>
      </w:r>
      <w:proofErr w:type="spellEnd"/>
      <w:r w:rsidRPr="008D64CE">
        <w:rPr>
          <w:sz w:val="26"/>
          <w:szCs w:val="26"/>
        </w:rPr>
        <w:t>. м искусственных дорожных сооружений на них;</w:t>
      </w:r>
    </w:p>
    <w:p w:rsidR="00501E44" w:rsidRPr="007A2F26" w:rsidRDefault="00501E4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7A2F26">
        <w:rPr>
          <w:sz w:val="26"/>
          <w:szCs w:val="26"/>
        </w:rPr>
        <w:t>построено и введено в эксплуатацию 2,</w:t>
      </w:r>
      <w:r w:rsidR="001A495F" w:rsidRPr="007A2F26">
        <w:rPr>
          <w:sz w:val="26"/>
          <w:szCs w:val="26"/>
        </w:rPr>
        <w:t>283</w:t>
      </w:r>
      <w:r w:rsidRPr="007A2F26">
        <w:rPr>
          <w:sz w:val="26"/>
          <w:szCs w:val="26"/>
        </w:rPr>
        <w:t xml:space="preserve"> км авто</w:t>
      </w:r>
      <w:r w:rsidR="001A495F" w:rsidRPr="007A2F26">
        <w:rPr>
          <w:sz w:val="26"/>
          <w:szCs w:val="26"/>
        </w:rPr>
        <w:t>дорог местного значения</w:t>
      </w:r>
      <w:r w:rsidRPr="007A2F26">
        <w:rPr>
          <w:sz w:val="26"/>
          <w:szCs w:val="26"/>
        </w:rPr>
        <w:t xml:space="preserve">, </w:t>
      </w:r>
      <w:r w:rsidR="00EC5D7F" w:rsidRPr="007A2F26">
        <w:rPr>
          <w:sz w:val="26"/>
          <w:szCs w:val="26"/>
        </w:rPr>
        <w:br/>
      </w:r>
      <w:r w:rsidRPr="007A2F26">
        <w:rPr>
          <w:sz w:val="26"/>
          <w:szCs w:val="26"/>
        </w:rPr>
        <w:t>из них 1,1 км к строящемуся микрорайону «Тайфун» и в микрорайоне «</w:t>
      </w:r>
      <w:proofErr w:type="spellStart"/>
      <w:r w:rsidRPr="007A2F26">
        <w:rPr>
          <w:sz w:val="26"/>
          <w:szCs w:val="26"/>
        </w:rPr>
        <w:t>Кубяка</w:t>
      </w:r>
      <w:proofErr w:type="spellEnd"/>
      <w:r w:rsidRPr="007A2F26">
        <w:rPr>
          <w:sz w:val="26"/>
          <w:szCs w:val="26"/>
        </w:rPr>
        <w:t xml:space="preserve">» и 1,2 км сельских автодорог и 47,2 </w:t>
      </w:r>
      <w:proofErr w:type="spellStart"/>
      <w:r w:rsidRPr="007A2F26">
        <w:rPr>
          <w:sz w:val="26"/>
          <w:szCs w:val="26"/>
        </w:rPr>
        <w:t>пог</w:t>
      </w:r>
      <w:proofErr w:type="spellEnd"/>
      <w:r w:rsidRPr="007A2F26">
        <w:rPr>
          <w:sz w:val="26"/>
          <w:szCs w:val="26"/>
        </w:rPr>
        <w:t>. м искусственных сооружений;</w:t>
      </w:r>
    </w:p>
    <w:p w:rsidR="00501E44" w:rsidRPr="007A2F26" w:rsidRDefault="00501E4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7A2F26">
        <w:rPr>
          <w:sz w:val="26"/>
          <w:szCs w:val="26"/>
        </w:rPr>
        <w:t>выполнен ремонт 227 дворовых территорий общей площадью 105,5 тыс.</w:t>
      </w:r>
      <w:r w:rsidR="000D0704" w:rsidRPr="007A2F26">
        <w:rPr>
          <w:sz w:val="26"/>
          <w:szCs w:val="26"/>
        </w:rPr>
        <w:t xml:space="preserve"> </w:t>
      </w:r>
      <w:r w:rsidRPr="007A2F26">
        <w:rPr>
          <w:sz w:val="26"/>
          <w:szCs w:val="26"/>
        </w:rPr>
        <w:t>кв.</w:t>
      </w:r>
      <w:r w:rsidR="000D0704" w:rsidRPr="007A2F26">
        <w:rPr>
          <w:sz w:val="26"/>
          <w:szCs w:val="26"/>
        </w:rPr>
        <w:t xml:space="preserve"> </w:t>
      </w:r>
      <w:r w:rsidRPr="007A2F26">
        <w:rPr>
          <w:sz w:val="26"/>
          <w:szCs w:val="26"/>
        </w:rPr>
        <w:t>м;</w:t>
      </w:r>
    </w:p>
    <w:p w:rsidR="00501E44" w:rsidRPr="008D64CE" w:rsidRDefault="00501E4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приобретено 10 стационарных комплексов типа «Кордон» для фиксац</w:t>
      </w:r>
      <w:r w:rsidR="00EE4FB6" w:rsidRPr="008D64CE">
        <w:rPr>
          <w:sz w:val="26"/>
          <w:szCs w:val="26"/>
        </w:rPr>
        <w:t>ии нарушений скоростного режима;</w:t>
      </w:r>
    </w:p>
    <w:p w:rsidR="00501E44" w:rsidRPr="008D64CE" w:rsidRDefault="00501E4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обустроено искусственным электроосвещением 11,545 км автодорог,</w:t>
      </w:r>
      <w:r w:rsidR="00EE4FB6" w:rsidRPr="008D64CE">
        <w:rPr>
          <w:sz w:val="26"/>
          <w:szCs w:val="26"/>
        </w:rPr>
        <w:t xml:space="preserve"> проходящих по </w:t>
      </w:r>
      <w:r w:rsidRPr="008D64CE">
        <w:rPr>
          <w:sz w:val="26"/>
          <w:szCs w:val="26"/>
        </w:rPr>
        <w:t>территориям населенных пунктов, в том числе в местах концентрации дорожно-тр</w:t>
      </w:r>
      <w:r w:rsidR="00EE4FB6" w:rsidRPr="008D64CE">
        <w:rPr>
          <w:sz w:val="26"/>
          <w:szCs w:val="26"/>
        </w:rPr>
        <w:t>анспортных происшествий;</w:t>
      </w:r>
    </w:p>
    <w:p w:rsidR="00501E44" w:rsidRPr="00034192" w:rsidRDefault="00501E44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7A2F26">
        <w:rPr>
          <w:sz w:val="26"/>
          <w:szCs w:val="26"/>
        </w:rPr>
        <w:t xml:space="preserve">установлено 3038 </w:t>
      </w:r>
      <w:proofErr w:type="spellStart"/>
      <w:r w:rsidRPr="007A2F26">
        <w:rPr>
          <w:sz w:val="26"/>
          <w:szCs w:val="26"/>
        </w:rPr>
        <w:t>пог</w:t>
      </w:r>
      <w:proofErr w:type="spellEnd"/>
      <w:r w:rsidRPr="007A2F26">
        <w:rPr>
          <w:sz w:val="26"/>
          <w:szCs w:val="26"/>
        </w:rPr>
        <w:t xml:space="preserve">. м барьерных ограждений, 950 </w:t>
      </w:r>
      <w:proofErr w:type="spellStart"/>
      <w:r w:rsidRPr="007A2F26">
        <w:rPr>
          <w:sz w:val="26"/>
          <w:szCs w:val="26"/>
        </w:rPr>
        <w:t>пог</w:t>
      </w:r>
      <w:proofErr w:type="spellEnd"/>
      <w:r w:rsidRPr="007A2F26">
        <w:rPr>
          <w:sz w:val="26"/>
          <w:szCs w:val="26"/>
        </w:rPr>
        <w:t xml:space="preserve">. м пешеходных ограждений, системы импульсной индикации на </w:t>
      </w:r>
      <w:r w:rsidR="00034192" w:rsidRPr="007A2F26">
        <w:rPr>
          <w:sz w:val="26"/>
          <w:szCs w:val="26"/>
        </w:rPr>
        <w:t>двадцати</w:t>
      </w:r>
      <w:r w:rsidRPr="007A2F26">
        <w:rPr>
          <w:sz w:val="26"/>
          <w:szCs w:val="26"/>
        </w:rPr>
        <w:t xml:space="preserve"> нерегулируемых пешеходных переходах, 428 шт. дорожных знаков на перекрестках и пешеходных</w:t>
      </w:r>
      <w:r w:rsidRPr="00034192">
        <w:rPr>
          <w:sz w:val="26"/>
          <w:szCs w:val="26"/>
        </w:rPr>
        <w:t xml:space="preserve"> переходах, в том числе знаков </w:t>
      </w:r>
      <w:r w:rsidR="00EE4FB6" w:rsidRPr="00034192">
        <w:rPr>
          <w:sz w:val="26"/>
          <w:szCs w:val="26"/>
        </w:rPr>
        <w:t>индивидуального проектирования;</w:t>
      </w:r>
    </w:p>
    <w:p w:rsidR="00EE4FB6" w:rsidRPr="008D64CE" w:rsidRDefault="00EE4FB6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нанесено на 1220 км автодорог </w:t>
      </w:r>
      <w:r w:rsidRPr="007A2F26">
        <w:rPr>
          <w:sz w:val="26"/>
          <w:szCs w:val="26"/>
        </w:rPr>
        <w:t>горизонтальн</w:t>
      </w:r>
      <w:r w:rsidR="00034192" w:rsidRPr="007A2F26">
        <w:rPr>
          <w:sz w:val="26"/>
          <w:szCs w:val="26"/>
        </w:rPr>
        <w:t>ая</w:t>
      </w:r>
      <w:r w:rsidRPr="007A2F26">
        <w:rPr>
          <w:sz w:val="26"/>
          <w:szCs w:val="26"/>
        </w:rPr>
        <w:t xml:space="preserve"> дорожн</w:t>
      </w:r>
      <w:r w:rsidR="00034192" w:rsidRPr="007A2F26">
        <w:rPr>
          <w:sz w:val="26"/>
          <w:szCs w:val="26"/>
        </w:rPr>
        <w:t>ая</w:t>
      </w:r>
      <w:r w:rsidRPr="007A2F26">
        <w:rPr>
          <w:sz w:val="26"/>
          <w:szCs w:val="26"/>
        </w:rPr>
        <w:t xml:space="preserve"> разметк</w:t>
      </w:r>
      <w:r w:rsidR="00034192" w:rsidRPr="007A2F26">
        <w:rPr>
          <w:sz w:val="26"/>
          <w:szCs w:val="26"/>
        </w:rPr>
        <w:t>а</w:t>
      </w:r>
      <w:r w:rsidRPr="007A2F26">
        <w:rPr>
          <w:sz w:val="26"/>
          <w:szCs w:val="26"/>
        </w:rPr>
        <w:t>;</w:t>
      </w:r>
    </w:p>
    <w:p w:rsidR="00EE4FB6" w:rsidRPr="008D64CE" w:rsidRDefault="00EE4FB6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lastRenderedPageBreak/>
        <w:t xml:space="preserve">изготовлено и распространено среди дошкольников и учащихся младших классов 9500 шт. </w:t>
      </w:r>
      <w:proofErr w:type="spellStart"/>
      <w:r w:rsidRPr="008D64CE">
        <w:rPr>
          <w:sz w:val="26"/>
          <w:szCs w:val="26"/>
        </w:rPr>
        <w:t>световозвращающих</w:t>
      </w:r>
      <w:proofErr w:type="spellEnd"/>
      <w:r w:rsidRPr="008D64CE">
        <w:rPr>
          <w:sz w:val="26"/>
          <w:szCs w:val="26"/>
        </w:rPr>
        <w:t xml:space="preserve"> браслетов</w:t>
      </w:r>
      <w:r w:rsidR="00034192">
        <w:rPr>
          <w:sz w:val="26"/>
          <w:szCs w:val="26"/>
        </w:rPr>
        <w:t>.</w:t>
      </w:r>
    </w:p>
    <w:p w:rsidR="00B07C8F" w:rsidRPr="008D64CE" w:rsidRDefault="00FD7F7E" w:rsidP="009E5DB6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D64CE">
        <w:rPr>
          <w:i/>
          <w:sz w:val="26"/>
          <w:szCs w:val="26"/>
        </w:rPr>
        <w:t>«Природные ресурсы»</w:t>
      </w:r>
    </w:p>
    <w:p w:rsidR="00B07C8F" w:rsidRPr="008D64CE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выявлено крупное комплексное месторождение известняков, строительных песков и трепела в Кировском районе для особой экономической зоны «Калуга»;</w:t>
      </w:r>
    </w:p>
    <w:p w:rsidR="00B07C8F" w:rsidRPr="008D64CE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оценены запасы подземных вод на участках Аристовский, </w:t>
      </w:r>
      <w:proofErr w:type="spellStart"/>
      <w:r w:rsidRPr="008D64CE">
        <w:rPr>
          <w:sz w:val="26"/>
          <w:szCs w:val="26"/>
        </w:rPr>
        <w:t>Авчуринский</w:t>
      </w:r>
      <w:proofErr w:type="spellEnd"/>
      <w:r w:rsidRPr="008D64CE">
        <w:rPr>
          <w:sz w:val="26"/>
          <w:szCs w:val="26"/>
        </w:rPr>
        <w:t xml:space="preserve">, </w:t>
      </w:r>
      <w:proofErr w:type="spellStart"/>
      <w:r w:rsidRPr="008D64CE">
        <w:rPr>
          <w:sz w:val="26"/>
          <w:szCs w:val="26"/>
        </w:rPr>
        <w:t>Бебелевский</w:t>
      </w:r>
      <w:proofErr w:type="spellEnd"/>
      <w:r w:rsidRPr="008D64CE">
        <w:rPr>
          <w:sz w:val="26"/>
          <w:szCs w:val="26"/>
        </w:rPr>
        <w:t xml:space="preserve">, Октябрьский и </w:t>
      </w:r>
      <w:proofErr w:type="spellStart"/>
      <w:r w:rsidRPr="008D64CE">
        <w:rPr>
          <w:sz w:val="26"/>
          <w:szCs w:val="26"/>
        </w:rPr>
        <w:t>Кольцовский</w:t>
      </w:r>
      <w:proofErr w:type="spellEnd"/>
      <w:r w:rsidRPr="008D64CE">
        <w:rPr>
          <w:sz w:val="26"/>
          <w:szCs w:val="26"/>
        </w:rPr>
        <w:t xml:space="preserve"> </w:t>
      </w:r>
      <w:proofErr w:type="spellStart"/>
      <w:r w:rsidRPr="008D64CE">
        <w:rPr>
          <w:sz w:val="26"/>
          <w:szCs w:val="26"/>
        </w:rPr>
        <w:t>Ферзиковского</w:t>
      </w:r>
      <w:proofErr w:type="spellEnd"/>
      <w:r w:rsidRPr="008D64CE">
        <w:rPr>
          <w:sz w:val="26"/>
          <w:szCs w:val="26"/>
        </w:rPr>
        <w:t xml:space="preserve"> района; </w:t>
      </w:r>
    </w:p>
    <w:p w:rsidR="00B07C8F" w:rsidRPr="001C12B1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получен прирост промышленных запасов общераспространенных полезных </w:t>
      </w:r>
      <w:r w:rsidRPr="001C12B1">
        <w:rPr>
          <w:sz w:val="26"/>
          <w:szCs w:val="26"/>
        </w:rPr>
        <w:t>ископаемых в количестве более 10 млн.</w:t>
      </w:r>
      <w:r w:rsidR="009166FE" w:rsidRPr="001C12B1">
        <w:rPr>
          <w:sz w:val="26"/>
          <w:szCs w:val="26"/>
        </w:rPr>
        <w:t xml:space="preserve"> куб. м</w:t>
      </w:r>
      <w:r w:rsidRPr="001C12B1">
        <w:rPr>
          <w:sz w:val="26"/>
          <w:szCs w:val="26"/>
        </w:rPr>
        <w:t>, что позволит удовлетворить перспективную потребность строительной отрасли региона;</w:t>
      </w:r>
    </w:p>
    <w:p w:rsidR="00B07C8F" w:rsidRPr="001C12B1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C12B1">
        <w:rPr>
          <w:sz w:val="26"/>
          <w:szCs w:val="26"/>
        </w:rPr>
        <w:t xml:space="preserve">получен прирост запасов пресных подземных вод в объеме 2,5 тыс. </w:t>
      </w:r>
      <w:r w:rsidR="009166FE" w:rsidRPr="001C12B1">
        <w:rPr>
          <w:sz w:val="26"/>
          <w:szCs w:val="26"/>
        </w:rPr>
        <w:t>куб</w:t>
      </w:r>
      <w:r w:rsidRPr="001C12B1">
        <w:rPr>
          <w:sz w:val="26"/>
          <w:szCs w:val="26"/>
        </w:rPr>
        <w:t>/сут</w:t>
      </w:r>
      <w:r w:rsidR="009166FE" w:rsidRPr="001C12B1">
        <w:rPr>
          <w:sz w:val="26"/>
          <w:szCs w:val="26"/>
        </w:rPr>
        <w:t>ки;</w:t>
      </w:r>
    </w:p>
    <w:p w:rsidR="00B07C8F" w:rsidRPr="001C12B1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C12B1">
        <w:rPr>
          <w:sz w:val="26"/>
          <w:szCs w:val="26"/>
        </w:rPr>
        <w:t xml:space="preserve">добыто в отчетном году 8 млн. </w:t>
      </w:r>
      <w:r w:rsidR="009166FE" w:rsidRPr="001C12B1">
        <w:rPr>
          <w:sz w:val="26"/>
          <w:szCs w:val="26"/>
        </w:rPr>
        <w:t>куб.</w:t>
      </w:r>
      <w:r w:rsidR="002C1E3C" w:rsidRPr="001C12B1">
        <w:rPr>
          <w:sz w:val="26"/>
          <w:szCs w:val="26"/>
        </w:rPr>
        <w:t xml:space="preserve"> м</w:t>
      </w:r>
      <w:r w:rsidRPr="001C12B1">
        <w:rPr>
          <w:sz w:val="26"/>
          <w:szCs w:val="26"/>
        </w:rPr>
        <w:t xml:space="preserve"> общераспространенных полезных ископаемых;</w:t>
      </w:r>
    </w:p>
    <w:p w:rsidR="00B07C8F" w:rsidRPr="008D64CE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завершена реконструкция ГТС Кировского нижнего водохранилища </w:t>
      </w:r>
      <w:r w:rsidR="00EC5D7F">
        <w:rPr>
          <w:sz w:val="26"/>
          <w:szCs w:val="26"/>
        </w:rPr>
        <w:br/>
      </w:r>
      <w:r w:rsidRPr="008D64CE">
        <w:rPr>
          <w:sz w:val="26"/>
          <w:szCs w:val="26"/>
        </w:rPr>
        <w:t>и выполнен капитальный ремонта ГТС Кировского верхнего водохранилища в г. Киров;</w:t>
      </w:r>
    </w:p>
    <w:p w:rsidR="00B07C8F" w:rsidRPr="008D64CE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завершена расчистка </w:t>
      </w:r>
      <w:r w:rsidRPr="001C12B1">
        <w:rPr>
          <w:sz w:val="26"/>
          <w:szCs w:val="26"/>
        </w:rPr>
        <w:t>пруда в д.</w:t>
      </w:r>
      <w:r w:rsidR="009166FE" w:rsidRPr="001C12B1">
        <w:rPr>
          <w:sz w:val="26"/>
          <w:szCs w:val="26"/>
        </w:rPr>
        <w:t xml:space="preserve"> </w:t>
      </w:r>
      <w:proofErr w:type="spellStart"/>
      <w:r w:rsidRPr="001C12B1">
        <w:rPr>
          <w:sz w:val="26"/>
          <w:szCs w:val="26"/>
        </w:rPr>
        <w:t>Шишкино</w:t>
      </w:r>
      <w:proofErr w:type="spellEnd"/>
      <w:r w:rsidRPr="001C12B1">
        <w:rPr>
          <w:sz w:val="26"/>
          <w:szCs w:val="26"/>
        </w:rPr>
        <w:t xml:space="preserve"> Тарусского</w:t>
      </w:r>
      <w:r w:rsidRPr="008D64CE">
        <w:rPr>
          <w:sz w:val="26"/>
          <w:szCs w:val="26"/>
        </w:rPr>
        <w:t xml:space="preserve"> района;</w:t>
      </w:r>
    </w:p>
    <w:p w:rsidR="00B07C8F" w:rsidRDefault="00B07C8F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завершены работы по определению границ </w:t>
      </w:r>
      <w:proofErr w:type="spellStart"/>
      <w:r w:rsidRPr="008D64CE">
        <w:rPr>
          <w:sz w:val="26"/>
          <w:szCs w:val="26"/>
        </w:rPr>
        <w:t>водоохранных</w:t>
      </w:r>
      <w:proofErr w:type="spellEnd"/>
      <w:r w:rsidRPr="008D64CE">
        <w:rPr>
          <w:sz w:val="26"/>
          <w:szCs w:val="26"/>
        </w:rPr>
        <w:t xml:space="preserve"> зон и прибрежных защитных </w:t>
      </w:r>
      <w:r w:rsidRPr="001C12B1">
        <w:rPr>
          <w:sz w:val="26"/>
          <w:szCs w:val="26"/>
        </w:rPr>
        <w:t>полос р.</w:t>
      </w:r>
      <w:r w:rsidR="009166FE" w:rsidRPr="001C12B1">
        <w:rPr>
          <w:sz w:val="26"/>
          <w:szCs w:val="26"/>
        </w:rPr>
        <w:t xml:space="preserve"> </w:t>
      </w:r>
      <w:r w:rsidRPr="001C12B1">
        <w:rPr>
          <w:sz w:val="26"/>
          <w:szCs w:val="26"/>
        </w:rPr>
        <w:t>Оки</w:t>
      </w:r>
      <w:r w:rsidRPr="008D64CE">
        <w:rPr>
          <w:sz w:val="26"/>
          <w:szCs w:val="26"/>
        </w:rPr>
        <w:t xml:space="preserve"> в районе населенных пунктов от впадения р. Жиздры до административных границ МО «Город Калуга» (определены </w:t>
      </w:r>
      <w:proofErr w:type="spellStart"/>
      <w:r w:rsidRPr="008D64CE">
        <w:rPr>
          <w:sz w:val="26"/>
          <w:szCs w:val="26"/>
        </w:rPr>
        <w:t>водоохранные</w:t>
      </w:r>
      <w:proofErr w:type="spellEnd"/>
      <w:r w:rsidRPr="008D64CE">
        <w:rPr>
          <w:sz w:val="26"/>
          <w:szCs w:val="26"/>
        </w:rPr>
        <w:t xml:space="preserve"> зоны на протяжении </w:t>
      </w:r>
      <w:r w:rsidRPr="001C12B1">
        <w:rPr>
          <w:sz w:val="26"/>
          <w:szCs w:val="26"/>
        </w:rPr>
        <w:t>22 км с каждой</w:t>
      </w:r>
      <w:r w:rsidRPr="008D64CE">
        <w:rPr>
          <w:sz w:val="26"/>
          <w:szCs w:val="26"/>
        </w:rPr>
        <w:t xml:space="preserve"> из сторон р. Оки).</w:t>
      </w:r>
    </w:p>
    <w:p w:rsidR="008431D2" w:rsidRPr="00B0163E" w:rsidRDefault="008431D2" w:rsidP="008431D2">
      <w:pPr>
        <w:pStyle w:val="a3"/>
        <w:numPr>
          <w:ilvl w:val="0"/>
          <w:numId w:val="10"/>
        </w:numPr>
        <w:tabs>
          <w:tab w:val="left" w:pos="1985"/>
        </w:tabs>
        <w:jc w:val="both"/>
        <w:rPr>
          <w:i/>
          <w:sz w:val="26"/>
          <w:szCs w:val="26"/>
        </w:rPr>
      </w:pPr>
      <w:r w:rsidRPr="008431D2">
        <w:rPr>
          <w:i/>
          <w:sz w:val="26"/>
          <w:szCs w:val="26"/>
        </w:rPr>
        <w:t xml:space="preserve"> </w:t>
      </w:r>
      <w:r w:rsidRPr="00B0163E">
        <w:rPr>
          <w:i/>
          <w:sz w:val="26"/>
          <w:szCs w:val="26"/>
        </w:rPr>
        <w:t>«Лесное хозяйство»</w:t>
      </w:r>
    </w:p>
    <w:p w:rsidR="008431D2" w:rsidRPr="00B0163E" w:rsidRDefault="008431D2" w:rsidP="00A22BD3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 составил 190,5 руб./га, в том числе в областной бюджет – 83,6 руб./га (прирост к уровню 12014 года 20,2% и 37,5% соответственно). Всего в бюджетную систему поступило 238,9 млн.</w:t>
      </w:r>
      <w:r w:rsidR="00B0163E" w:rsidRPr="00B0163E">
        <w:rPr>
          <w:sz w:val="26"/>
          <w:szCs w:val="26"/>
        </w:rPr>
        <w:t xml:space="preserve"> руб.</w:t>
      </w:r>
      <w:r w:rsidRPr="00B0163E">
        <w:rPr>
          <w:sz w:val="26"/>
          <w:szCs w:val="26"/>
        </w:rPr>
        <w:t>, в том числе в областной бюджет – 104,8 млн.</w:t>
      </w:r>
      <w:r w:rsidR="00B0163E" w:rsidRPr="00B0163E">
        <w:rPr>
          <w:sz w:val="26"/>
          <w:szCs w:val="26"/>
        </w:rPr>
        <w:t xml:space="preserve"> </w:t>
      </w:r>
      <w:r w:rsidRPr="00B0163E">
        <w:rPr>
          <w:sz w:val="26"/>
          <w:szCs w:val="26"/>
        </w:rPr>
        <w:t>руб</w:t>
      </w:r>
      <w:r w:rsidR="00B0163E" w:rsidRPr="00B0163E">
        <w:rPr>
          <w:sz w:val="26"/>
          <w:szCs w:val="26"/>
        </w:rPr>
        <w:t>.</w:t>
      </w:r>
      <w:r w:rsidR="002025A2" w:rsidRPr="00B0163E">
        <w:rPr>
          <w:sz w:val="26"/>
          <w:szCs w:val="26"/>
        </w:rPr>
        <w:t>;</w:t>
      </w:r>
      <w:r w:rsidRPr="00B0163E">
        <w:rPr>
          <w:sz w:val="26"/>
          <w:szCs w:val="26"/>
        </w:rPr>
        <w:t xml:space="preserve"> </w:t>
      </w:r>
    </w:p>
    <w:p w:rsidR="008431D2" w:rsidRPr="00B0163E" w:rsidRDefault="008431D2" w:rsidP="008431D2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B0163E">
        <w:rPr>
          <w:sz w:val="26"/>
          <w:szCs w:val="26"/>
        </w:rPr>
        <w:t>искусственное</w:t>
      </w:r>
      <w:proofErr w:type="gramEnd"/>
      <w:r w:rsidRPr="00B0163E">
        <w:rPr>
          <w:sz w:val="26"/>
          <w:szCs w:val="26"/>
        </w:rPr>
        <w:t xml:space="preserve"> </w:t>
      </w:r>
      <w:proofErr w:type="spellStart"/>
      <w:r w:rsidRPr="00B0163E">
        <w:rPr>
          <w:sz w:val="26"/>
          <w:szCs w:val="26"/>
        </w:rPr>
        <w:t>лесовосст</w:t>
      </w:r>
      <w:r w:rsidR="00B0163E" w:rsidRPr="00B0163E">
        <w:rPr>
          <w:sz w:val="26"/>
          <w:szCs w:val="26"/>
        </w:rPr>
        <w:t>ановление</w:t>
      </w:r>
      <w:proofErr w:type="spellEnd"/>
      <w:r w:rsidR="00B0163E" w:rsidRPr="00B0163E">
        <w:rPr>
          <w:sz w:val="26"/>
          <w:szCs w:val="26"/>
        </w:rPr>
        <w:t xml:space="preserve"> проведено на площади </w:t>
      </w:r>
      <w:r w:rsidRPr="00B0163E">
        <w:rPr>
          <w:sz w:val="26"/>
          <w:szCs w:val="26"/>
        </w:rPr>
        <w:t>2 217 га (112 % к проведенному объему 2014 года)</w:t>
      </w:r>
      <w:r w:rsidR="002025A2" w:rsidRPr="00B0163E">
        <w:rPr>
          <w:sz w:val="26"/>
          <w:szCs w:val="26"/>
        </w:rPr>
        <w:t>;</w:t>
      </w:r>
      <w:r w:rsidRPr="00B0163E">
        <w:rPr>
          <w:sz w:val="26"/>
          <w:szCs w:val="26"/>
        </w:rPr>
        <w:t xml:space="preserve"> </w:t>
      </w:r>
    </w:p>
    <w:p w:rsidR="008431D2" w:rsidRPr="00B0163E" w:rsidRDefault="008431D2" w:rsidP="008431D2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>выращено 10,1 млн.</w:t>
      </w:r>
      <w:r w:rsidR="00B0163E" w:rsidRPr="00B0163E">
        <w:rPr>
          <w:sz w:val="26"/>
          <w:szCs w:val="26"/>
        </w:rPr>
        <w:t xml:space="preserve"> </w:t>
      </w:r>
      <w:r w:rsidRPr="00B0163E">
        <w:rPr>
          <w:sz w:val="26"/>
          <w:szCs w:val="26"/>
        </w:rPr>
        <w:t>шт. посадочного материала</w:t>
      </w:r>
      <w:r w:rsidR="002025A2" w:rsidRPr="00B0163E">
        <w:rPr>
          <w:sz w:val="26"/>
          <w:szCs w:val="26"/>
        </w:rPr>
        <w:t>, с</w:t>
      </w:r>
      <w:r w:rsidRPr="00B0163E">
        <w:rPr>
          <w:sz w:val="26"/>
          <w:szCs w:val="26"/>
        </w:rPr>
        <w:t>обрано 3 834 кг семян, из них: 2 430 кг дуба</w:t>
      </w:r>
      <w:r w:rsidR="00A22BD3" w:rsidRPr="00B0163E">
        <w:rPr>
          <w:sz w:val="26"/>
          <w:szCs w:val="26"/>
        </w:rPr>
        <w:t xml:space="preserve"> и 1 404 кг семян хвойных пород;</w:t>
      </w:r>
    </w:p>
    <w:p w:rsidR="008431D2" w:rsidRPr="00B0163E" w:rsidRDefault="008431D2" w:rsidP="008431D2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 xml:space="preserve">санитарные рубки погибших и поврежденных насаждений были проведены на площади 1 916 га (при  плане 1 800 га), при этом площадь искусственного </w:t>
      </w:r>
      <w:proofErr w:type="spellStart"/>
      <w:r w:rsidRPr="00B0163E">
        <w:rPr>
          <w:sz w:val="26"/>
          <w:szCs w:val="26"/>
        </w:rPr>
        <w:t>лесовосстановления</w:t>
      </w:r>
      <w:proofErr w:type="spellEnd"/>
      <w:r w:rsidRPr="00B0163E">
        <w:rPr>
          <w:sz w:val="26"/>
          <w:szCs w:val="26"/>
        </w:rPr>
        <w:t xml:space="preserve"> в 2015 году составила 2 217 га (в 2014 году – 1 977,5 га).</w:t>
      </w:r>
    </w:p>
    <w:p w:rsidR="008431D2" w:rsidRPr="00B0163E" w:rsidRDefault="002025A2" w:rsidP="008431D2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>о</w:t>
      </w:r>
      <w:r w:rsidR="008431D2" w:rsidRPr="00B0163E">
        <w:rPr>
          <w:sz w:val="26"/>
          <w:szCs w:val="26"/>
        </w:rPr>
        <w:t>бщий объем заготовки древесины составил 1 372,8 тыс.</w:t>
      </w:r>
      <w:r w:rsidR="00B0163E" w:rsidRPr="00B0163E">
        <w:rPr>
          <w:sz w:val="26"/>
          <w:szCs w:val="26"/>
        </w:rPr>
        <w:t xml:space="preserve"> </w:t>
      </w:r>
      <w:r w:rsidR="008431D2" w:rsidRPr="00B0163E">
        <w:rPr>
          <w:sz w:val="26"/>
          <w:szCs w:val="26"/>
        </w:rPr>
        <w:t>куб.</w:t>
      </w:r>
      <w:r w:rsidR="00B0163E" w:rsidRPr="00B0163E">
        <w:rPr>
          <w:sz w:val="26"/>
          <w:szCs w:val="26"/>
        </w:rPr>
        <w:t xml:space="preserve"> м. (114,9 % к 2014 </w:t>
      </w:r>
      <w:r w:rsidR="008431D2" w:rsidRPr="00B0163E">
        <w:rPr>
          <w:sz w:val="26"/>
          <w:szCs w:val="26"/>
        </w:rPr>
        <w:t>году), объем выборочных рубок – 196,4 тыс.</w:t>
      </w:r>
      <w:r w:rsidR="00B0163E" w:rsidRPr="00B0163E">
        <w:rPr>
          <w:sz w:val="26"/>
          <w:szCs w:val="26"/>
        </w:rPr>
        <w:t xml:space="preserve"> </w:t>
      </w:r>
      <w:r w:rsidR="008431D2" w:rsidRPr="00B0163E">
        <w:rPr>
          <w:sz w:val="26"/>
          <w:szCs w:val="26"/>
        </w:rPr>
        <w:t>куб.</w:t>
      </w:r>
      <w:r w:rsidR="00B0163E" w:rsidRPr="00B0163E">
        <w:rPr>
          <w:sz w:val="26"/>
          <w:szCs w:val="26"/>
        </w:rPr>
        <w:t xml:space="preserve"> </w:t>
      </w:r>
      <w:r w:rsidR="008431D2" w:rsidRPr="00B0163E">
        <w:rPr>
          <w:sz w:val="26"/>
          <w:szCs w:val="26"/>
        </w:rPr>
        <w:t xml:space="preserve">м. (14,3 % от общего объема рубок при плановом показателе – 7,6 %). Выборочные рубки спелых и перестойных насаждений проведены на площади 1068 га (131 % к площади, пройденной выборочными рубками в 2014 году), рубки ухода за лесом (прореживание и проходные рубки) - на площади 1477 га (117,5 % к площади, </w:t>
      </w:r>
      <w:r w:rsidR="00B0163E" w:rsidRPr="00B0163E">
        <w:rPr>
          <w:sz w:val="26"/>
          <w:szCs w:val="26"/>
        </w:rPr>
        <w:t>пройденной рубками ухода в 2014</w:t>
      </w:r>
      <w:r w:rsidR="00B0163E" w:rsidRPr="00B0163E">
        <w:rPr>
          <w:sz w:val="26"/>
          <w:szCs w:val="26"/>
          <w:lang w:val="en-US"/>
        </w:rPr>
        <w:t> </w:t>
      </w:r>
      <w:r w:rsidR="008431D2" w:rsidRPr="00B0163E">
        <w:rPr>
          <w:sz w:val="26"/>
          <w:szCs w:val="26"/>
        </w:rPr>
        <w:t>году). Проведение выборочных рубок в лесах способствует сохранению экологических функций леса, повышению эффективности использования лесов.</w:t>
      </w:r>
    </w:p>
    <w:p w:rsidR="00A22BD3" w:rsidRPr="00B0163E" w:rsidRDefault="00A22BD3" w:rsidP="00A22BD3">
      <w:pPr>
        <w:pStyle w:val="a3"/>
        <w:numPr>
          <w:ilvl w:val="0"/>
          <w:numId w:val="10"/>
        </w:numPr>
        <w:ind w:left="0" w:firstLine="993"/>
        <w:jc w:val="both"/>
        <w:rPr>
          <w:i/>
          <w:sz w:val="26"/>
          <w:szCs w:val="26"/>
        </w:rPr>
      </w:pPr>
      <w:r w:rsidRPr="00B0163E">
        <w:rPr>
          <w:i/>
          <w:sz w:val="26"/>
          <w:szCs w:val="26"/>
        </w:rPr>
        <w:t>Информационное общество и повышение качества государственных и муниципальных услуг в Калужской области:</w:t>
      </w:r>
    </w:p>
    <w:p w:rsidR="00B2116D" w:rsidRPr="00B0163E" w:rsidRDefault="00B2116D" w:rsidP="00B2116D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 xml:space="preserve">доля граждан, использующих механизм получения государственных и муниципальных услуг в электронной форме составляет 40,4% </w:t>
      </w:r>
      <w:proofErr w:type="gramStart"/>
      <w:r w:rsidRPr="00B0163E">
        <w:rPr>
          <w:sz w:val="26"/>
          <w:szCs w:val="26"/>
        </w:rPr>
        <w:t xml:space="preserve">( </w:t>
      </w:r>
      <w:proofErr w:type="gramEnd"/>
      <w:r w:rsidRPr="00B0163E">
        <w:rPr>
          <w:sz w:val="26"/>
          <w:szCs w:val="26"/>
        </w:rPr>
        <w:t>в 2014 году – 34%);</w:t>
      </w:r>
    </w:p>
    <w:p w:rsidR="00A22BD3" w:rsidRPr="00B0163E" w:rsidRDefault="00A22BD3" w:rsidP="00A22BD3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>уровень удовлетворенности граждан Калужской области качеством предоставления государственных и муниципальных услуг составил 83%;</w:t>
      </w:r>
    </w:p>
    <w:p w:rsidR="00A22BD3" w:rsidRPr="00B0163E" w:rsidRDefault="00A22BD3" w:rsidP="00A22BD3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</w:t>
      </w:r>
      <w:r w:rsidRPr="00B0163E">
        <w:rPr>
          <w:sz w:val="26"/>
          <w:szCs w:val="26"/>
        </w:rPr>
        <w:lastRenderedPageBreak/>
        <w:t>многофункциональных центрах предоставления государственных и муниц</w:t>
      </w:r>
      <w:r w:rsidR="00B2116D" w:rsidRPr="00B0163E">
        <w:rPr>
          <w:sz w:val="26"/>
          <w:szCs w:val="26"/>
        </w:rPr>
        <w:t>ипальных услуг, составила 98,65 (в 2014 году – 51,97%)</w:t>
      </w:r>
      <w:r w:rsidRPr="00B0163E">
        <w:rPr>
          <w:sz w:val="26"/>
          <w:szCs w:val="26"/>
        </w:rPr>
        <w:t>;</w:t>
      </w:r>
    </w:p>
    <w:p w:rsidR="00A22BD3" w:rsidRPr="00B0163E" w:rsidRDefault="00A22BD3" w:rsidP="00A22BD3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>среднее время ожидания в очереди при обращении заявителя в орган исполнительной власти Калужской области услуг составило 7,19</w:t>
      </w:r>
      <w:r w:rsidR="00B0163E" w:rsidRPr="00B0163E">
        <w:rPr>
          <w:sz w:val="26"/>
          <w:szCs w:val="26"/>
        </w:rPr>
        <w:t xml:space="preserve"> мин</w:t>
      </w:r>
      <w:r w:rsidR="00B2116D" w:rsidRPr="00B0163E">
        <w:rPr>
          <w:sz w:val="26"/>
          <w:szCs w:val="26"/>
        </w:rPr>
        <w:t>ут</w:t>
      </w:r>
      <w:r w:rsidRPr="00B0163E">
        <w:rPr>
          <w:sz w:val="26"/>
          <w:szCs w:val="26"/>
        </w:rPr>
        <w:t>;</w:t>
      </w:r>
    </w:p>
    <w:p w:rsidR="00A22BD3" w:rsidRPr="00B0163E" w:rsidRDefault="00A22BD3" w:rsidP="00A22BD3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B0163E">
        <w:rPr>
          <w:sz w:val="26"/>
          <w:szCs w:val="26"/>
        </w:rPr>
        <w:t>доля электронного документооборота между органами исполнительной власти Калужской области, органами местного самоуправления в общем объеме межведомственного документооборота составила 79% (общее количество документов 287194 ед., документов в электронной форме 226 883 ед.);</w:t>
      </w:r>
    </w:p>
    <w:p w:rsidR="00A22BD3" w:rsidRPr="00B0163E" w:rsidRDefault="00A22BD3" w:rsidP="00B0163E">
      <w:pPr>
        <w:pStyle w:val="a3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proofErr w:type="gramStart"/>
      <w:r w:rsidRPr="00B0163E">
        <w:rPr>
          <w:sz w:val="26"/>
          <w:szCs w:val="26"/>
        </w:rPr>
        <w:t>созданы условия для доступа граждан, организаций и органов власти к современной информационно-коммуникационной инфраструктуре (1503 точки доступа, из них: 24 администрации муниципальных районов Калужской области, 202 администрации городских и сельских поселений региона, 351 школа и школа-интернат, 429 библиотек,  409 медицинских организаций, 27 органов исполнительной власти Калужской области, 31 государственный орган Калужской области, 30 подведомственных органам исполнительной власти области ГБУ, ГКУ, ГАОУ</w:t>
      </w:r>
      <w:proofErr w:type="gramEnd"/>
      <w:r w:rsidRPr="00B0163E">
        <w:rPr>
          <w:sz w:val="26"/>
          <w:szCs w:val="26"/>
        </w:rPr>
        <w:t xml:space="preserve"> и БСУ. </w:t>
      </w:r>
      <w:proofErr w:type="gramStart"/>
      <w:r w:rsidRPr="00B0163E">
        <w:rPr>
          <w:sz w:val="26"/>
          <w:szCs w:val="26"/>
        </w:rPr>
        <w:t xml:space="preserve">Доступ к </w:t>
      </w:r>
      <w:r w:rsidR="00B0163E" w:rsidRPr="00B0163E">
        <w:rPr>
          <w:sz w:val="26"/>
          <w:szCs w:val="26"/>
        </w:rPr>
        <w:t xml:space="preserve">ВКИКС и сети Интернет обеспечен в </w:t>
      </w:r>
      <w:r w:rsidRPr="00B0163E">
        <w:rPr>
          <w:sz w:val="26"/>
          <w:szCs w:val="26"/>
        </w:rPr>
        <w:t>466 населенных пунктах Калужской области, что обеспечивает возможность для более чем 70% населения Калужской области использовать механизм получения государств</w:t>
      </w:r>
      <w:r w:rsidR="00B0163E" w:rsidRPr="00B0163E">
        <w:rPr>
          <w:sz w:val="26"/>
          <w:szCs w:val="26"/>
        </w:rPr>
        <w:t>енных услуг в электронном виде).</w:t>
      </w:r>
      <w:proofErr w:type="gramEnd"/>
    </w:p>
    <w:p w:rsidR="008431D2" w:rsidRPr="00B0163E" w:rsidRDefault="008431D2" w:rsidP="00B0163E">
      <w:pPr>
        <w:tabs>
          <w:tab w:val="left" w:pos="1985"/>
        </w:tabs>
        <w:jc w:val="both"/>
        <w:rPr>
          <w:i/>
          <w:sz w:val="26"/>
          <w:szCs w:val="26"/>
          <w:lang w:val="en-US"/>
        </w:rPr>
      </w:pPr>
    </w:p>
    <w:p w:rsidR="00FD7F7E" w:rsidRPr="008D64CE" w:rsidRDefault="00FD7F7E" w:rsidP="009E5D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 xml:space="preserve">Соответствие установленных и достигнутых целевых индикаторов </w:t>
      </w:r>
      <w:r w:rsidR="00E34388" w:rsidRPr="008D64CE">
        <w:rPr>
          <w:rFonts w:ascii="Times New Roman" w:hAnsi="Times New Roman" w:cs="Times New Roman"/>
          <w:b/>
          <w:sz w:val="26"/>
          <w:szCs w:val="26"/>
        </w:rPr>
        <w:t>государственных программ за 2015</w:t>
      </w:r>
      <w:r w:rsidRPr="008D64CE">
        <w:rPr>
          <w:rFonts w:ascii="Times New Roman" w:hAnsi="Times New Roman" w:cs="Times New Roman"/>
          <w:b/>
          <w:sz w:val="26"/>
          <w:szCs w:val="26"/>
        </w:rPr>
        <w:t xml:space="preserve"> год, тем</w:t>
      </w:r>
      <w:r w:rsidR="00E34388" w:rsidRPr="008D64CE">
        <w:rPr>
          <w:rFonts w:ascii="Times New Roman" w:hAnsi="Times New Roman" w:cs="Times New Roman"/>
          <w:b/>
          <w:sz w:val="26"/>
          <w:szCs w:val="26"/>
        </w:rPr>
        <w:t xml:space="preserve">пы изменения по сравнению с </w:t>
      </w:r>
      <w:r w:rsidR="00E34388" w:rsidRPr="00B0163E">
        <w:rPr>
          <w:rFonts w:ascii="Times New Roman" w:hAnsi="Times New Roman" w:cs="Times New Roman"/>
          <w:b/>
          <w:sz w:val="26"/>
          <w:szCs w:val="26"/>
        </w:rPr>
        <w:t>2014</w:t>
      </w:r>
      <w:r w:rsidR="00B0163E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B0163E">
        <w:rPr>
          <w:rFonts w:ascii="Times New Roman" w:hAnsi="Times New Roman" w:cs="Times New Roman"/>
          <w:b/>
          <w:sz w:val="26"/>
          <w:szCs w:val="26"/>
        </w:rPr>
        <w:t>годом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Оц</w:t>
      </w:r>
      <w:r w:rsidR="003457D1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енка эффективности реализации 28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программ Калужс</w:t>
      </w:r>
      <w:r w:rsidR="003457D1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 производилась по 200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индикаторам, </w:t>
      </w:r>
      <w:r w:rsidRPr="00B0163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характеризующи</w:t>
      </w:r>
      <w:r w:rsidR="009166FE" w:rsidRPr="00B0163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01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определенной сфере. </w:t>
      </w:r>
      <w:r w:rsidR="003457D1" w:rsidRPr="008D64CE">
        <w:rPr>
          <w:rFonts w:ascii="Times New Roman" w:hAnsi="Times New Roman"/>
          <w:sz w:val="26"/>
          <w:szCs w:val="26"/>
          <w:lang w:eastAsia="ru-RU"/>
        </w:rPr>
        <w:t>По 157</w:t>
      </w:r>
      <w:r w:rsidRPr="008D64CE">
        <w:rPr>
          <w:rFonts w:ascii="Times New Roman" w:hAnsi="Times New Roman"/>
          <w:sz w:val="26"/>
          <w:szCs w:val="26"/>
          <w:lang w:eastAsia="ru-RU"/>
        </w:rPr>
        <w:t xml:space="preserve"> индик</w:t>
      </w:r>
      <w:r w:rsidR="003457D1" w:rsidRPr="008D64CE">
        <w:rPr>
          <w:rFonts w:ascii="Times New Roman" w:hAnsi="Times New Roman"/>
          <w:sz w:val="26"/>
          <w:szCs w:val="26"/>
          <w:lang w:eastAsia="ru-RU"/>
        </w:rPr>
        <w:t>аторам плановые значения на 2015 год были достигнуты, по 43</w:t>
      </w:r>
      <w:r w:rsidRPr="008D64CE">
        <w:rPr>
          <w:rFonts w:ascii="Times New Roman" w:hAnsi="Times New Roman"/>
          <w:sz w:val="26"/>
          <w:szCs w:val="26"/>
          <w:lang w:eastAsia="ru-RU"/>
        </w:rPr>
        <w:t xml:space="preserve"> индикаторам фактические значения имели отрицательные отклонения от план</w:t>
      </w:r>
      <w:r w:rsidR="003457D1" w:rsidRPr="008D64CE">
        <w:rPr>
          <w:rFonts w:ascii="Times New Roman" w:hAnsi="Times New Roman"/>
          <w:sz w:val="26"/>
          <w:szCs w:val="26"/>
          <w:lang w:eastAsia="ru-RU"/>
        </w:rPr>
        <w:t>ируемых значений на 2015</w:t>
      </w:r>
      <w:r w:rsidRPr="008D64CE">
        <w:rPr>
          <w:rFonts w:ascii="Times New Roman" w:hAnsi="Times New Roman"/>
          <w:sz w:val="26"/>
          <w:szCs w:val="26"/>
          <w:lang w:eastAsia="ru-RU"/>
        </w:rPr>
        <w:t xml:space="preserve"> год.</w:t>
      </w:r>
    </w:p>
    <w:p w:rsidR="00FD7F7E" w:rsidRPr="008D64CE" w:rsidRDefault="003457D1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6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программам Калужской области </w:t>
      </w:r>
      <w:r w:rsidR="00FD7F7E" w:rsidRPr="008D64CE">
        <w:rPr>
          <w:rFonts w:ascii="Times New Roman" w:hAnsi="Times New Roman"/>
          <w:sz w:val="26"/>
          <w:szCs w:val="26"/>
          <w:lang w:eastAsia="ru-RU"/>
        </w:rPr>
        <w:t xml:space="preserve">плановые значения 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индикаторов на 2015</w:t>
      </w:r>
      <w:r w:rsidR="00FD7F7E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были выполнены на 100 и более процентов, в том числе:</w:t>
      </w:r>
    </w:p>
    <w:p w:rsidR="0024521A" w:rsidRPr="008D64CE" w:rsidRDefault="0024521A" w:rsidP="0024521A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«Управление имущественным комплексом Калужской области»;</w:t>
      </w:r>
    </w:p>
    <w:p w:rsidR="0024521A" w:rsidRPr="008D64CE" w:rsidRDefault="0024521A" w:rsidP="0024521A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«Развитие физической культуры и спорта в Калужской области»;</w:t>
      </w:r>
    </w:p>
    <w:p w:rsidR="0024521A" w:rsidRPr="008D64CE" w:rsidRDefault="0024521A" w:rsidP="0024521A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«Развитие культуры в Калужской области»;</w:t>
      </w:r>
    </w:p>
    <w:p w:rsidR="0024521A" w:rsidRPr="008D64CE" w:rsidRDefault="0024521A" w:rsidP="0024521A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«Информационное общество и повышение качества государственных и муниципальных услуг в Калужской области»;</w:t>
      </w:r>
    </w:p>
    <w:p w:rsidR="0024521A" w:rsidRPr="008D64CE" w:rsidRDefault="0024521A" w:rsidP="0024521A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«Воспроизводство и использование природных ресурсов в Калужской области»;</w:t>
      </w:r>
    </w:p>
    <w:p w:rsidR="0024521A" w:rsidRPr="008D64CE" w:rsidRDefault="0024521A" w:rsidP="0024521A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«Оказание содействия добровольному переселению в Калужскую область соотечественников, проживающих за рубежом».</w:t>
      </w:r>
    </w:p>
    <w:p w:rsidR="00FD7F7E" w:rsidRPr="008D64CE" w:rsidRDefault="005D6F1B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5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государственным программ</w:t>
      </w:r>
      <w:r w:rsidR="0024521A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24521A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алужской области индикаторы 2015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имели положительную динамику изменений по сравнению с уровнем </w:t>
      </w:r>
      <w:r w:rsidR="0024521A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2014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 том числе:</w:t>
      </w:r>
    </w:p>
    <w:p w:rsidR="0024521A" w:rsidRPr="008D64CE" w:rsidRDefault="0024521A" w:rsidP="005D6F1B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«Развитие физической культуры и спорта в Калужской области»</w:t>
      </w:r>
      <w:r w:rsidR="005D6F1B" w:rsidRPr="008D64C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4521A" w:rsidRPr="008D64CE" w:rsidRDefault="005D6F1B" w:rsidP="005D6F1B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4521A" w:rsidRPr="008D64CE">
        <w:rPr>
          <w:rFonts w:ascii="Times New Roman" w:eastAsia="Times New Roman" w:hAnsi="Times New Roman"/>
          <w:sz w:val="26"/>
          <w:szCs w:val="26"/>
          <w:lang w:eastAsia="ru-RU"/>
        </w:rPr>
        <w:t>Социальная поддер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жка граждан в Калужской области»;</w:t>
      </w:r>
    </w:p>
    <w:p w:rsidR="0024521A" w:rsidRPr="008D64CE" w:rsidRDefault="005D6F1B" w:rsidP="005D6F1B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«Семья и дети Калужской области»;</w:t>
      </w:r>
    </w:p>
    <w:p w:rsidR="0024521A" w:rsidRPr="008D64CE" w:rsidRDefault="005D6F1B" w:rsidP="005D6F1B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4521A" w:rsidRPr="008D64CE">
        <w:rPr>
          <w:rFonts w:ascii="Times New Roman" w:eastAsia="Times New Roman" w:hAnsi="Times New Roman"/>
          <w:sz w:val="26"/>
          <w:szCs w:val="26"/>
          <w:lang w:eastAsia="ru-RU"/>
        </w:rPr>
        <w:t>Патриотическое воспита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ние населения Калужской области»;</w:t>
      </w:r>
    </w:p>
    <w:p w:rsidR="0024521A" w:rsidRPr="008D64CE" w:rsidRDefault="005D6F1B" w:rsidP="005D6F1B">
      <w:pPr>
        <w:numPr>
          <w:ilvl w:val="0"/>
          <w:numId w:val="5"/>
        </w:numPr>
        <w:tabs>
          <w:tab w:val="left" w:pos="993"/>
          <w:tab w:val="left" w:pos="1134"/>
          <w:tab w:val="left" w:pos="992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24521A" w:rsidRPr="008D64CE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Поддержка развития российского казачества на территории </w:t>
      </w:r>
      <w:r w:rsidRPr="008D64CE">
        <w:rPr>
          <w:rFonts w:ascii="Times New Roman" w:eastAsia="Times New Roman" w:hAnsi="Times New Roman"/>
          <w:sz w:val="26"/>
          <w:szCs w:val="26"/>
          <w:lang w:eastAsia="ru-RU"/>
        </w:rPr>
        <w:t>Калужской области».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достижении значений индикаторов государственных п</w:t>
      </w:r>
      <w:r w:rsidR="005D6F1B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 Калужской области в 2015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приведены в </w:t>
      </w:r>
      <w:r w:rsidRPr="008D64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приложении № 1</w:t>
      </w:r>
      <w:r w:rsidRPr="008D64C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D7F7E" w:rsidRPr="0023795B" w:rsidRDefault="00FD7F7E" w:rsidP="009E5D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95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Отклонения индикаторов государственных программ (показателей подпрограмм) по сравнению с аналогичными индикаторами (показателями) по Российской Федерации, Центральному </w:t>
      </w:r>
      <w:r w:rsidR="004C3663" w:rsidRPr="0023795B">
        <w:rPr>
          <w:rFonts w:ascii="Times New Roman" w:hAnsi="Times New Roman" w:cs="Times New Roman"/>
          <w:b/>
          <w:sz w:val="26"/>
          <w:szCs w:val="26"/>
        </w:rPr>
        <w:t>федеральному округу (ЦФО) в 2015</w:t>
      </w:r>
      <w:r w:rsidRPr="0023795B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государственных программ Калужской области (показателей подпрограмм), где отклонения по сравнению с аналогичными индикаторами (показателями) по</w:t>
      </w:r>
      <w:r w:rsidR="00D21D9D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Центральному федеральному округу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21D9D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являются:</w:t>
      </w:r>
    </w:p>
    <w:p w:rsidR="006A6016" w:rsidRPr="006A4ACA" w:rsidRDefault="00994BF9" w:rsidP="006A6016">
      <w:pPr>
        <w:pStyle w:val="a3"/>
        <w:numPr>
          <w:ilvl w:val="0"/>
          <w:numId w:val="6"/>
        </w:numPr>
        <w:jc w:val="both"/>
        <w:rPr>
          <w:i/>
          <w:sz w:val="26"/>
          <w:szCs w:val="26"/>
        </w:rPr>
      </w:pPr>
      <w:r w:rsidRPr="006A4ACA">
        <w:rPr>
          <w:i/>
          <w:sz w:val="26"/>
          <w:szCs w:val="26"/>
        </w:rPr>
        <w:t>выше среднего уровня по ЦФО (</w:t>
      </w:r>
      <w:proofErr w:type="spellStart"/>
      <w:r w:rsidRPr="006A4ACA">
        <w:rPr>
          <w:i/>
          <w:sz w:val="26"/>
          <w:szCs w:val="26"/>
        </w:rPr>
        <w:t>справочно</w:t>
      </w:r>
      <w:proofErr w:type="spellEnd"/>
      <w:r w:rsidRPr="006A4ACA">
        <w:rPr>
          <w:i/>
          <w:sz w:val="26"/>
          <w:szCs w:val="26"/>
        </w:rPr>
        <w:t xml:space="preserve"> – сравнение со среднероссийским уровнем)</w:t>
      </w:r>
      <w:r w:rsidR="00FD7F7E" w:rsidRPr="006A4ACA">
        <w:rPr>
          <w:i/>
          <w:sz w:val="26"/>
          <w:szCs w:val="26"/>
        </w:rPr>
        <w:t>:</w:t>
      </w:r>
    </w:p>
    <w:p w:rsidR="00560B2A" w:rsidRPr="008D64CE" w:rsidRDefault="00840700" w:rsidP="00560B2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 </w:t>
      </w:r>
      <w:r w:rsidR="00560B2A" w:rsidRPr="008D64CE">
        <w:rPr>
          <w:sz w:val="26"/>
          <w:szCs w:val="26"/>
        </w:rPr>
        <w:t>«Индекс производства валовой сельскохозяйственной продукции в фактически действующих ценах» - 110 %, по ЦФО – 105 %, по России -103%;</w:t>
      </w:r>
    </w:p>
    <w:p w:rsidR="00560B2A" w:rsidRPr="008D64CE" w:rsidRDefault="00560B2A" w:rsidP="00560B2A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«Доля населения, имеющего денежные доходы ниже величины прожиточного минимума, в общей численности населения Калужской области» - 11,3%, по России – 13,4%;</w:t>
      </w:r>
    </w:p>
    <w:p w:rsidR="00560B2A" w:rsidRPr="008D64CE" w:rsidRDefault="00343FED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«Суммарный коэффициент рождаемости» - 1,836, по ЦФО – 1,575, по России – 1,777;</w:t>
      </w:r>
    </w:p>
    <w:p w:rsidR="00343FED" w:rsidRPr="008D64CE" w:rsidRDefault="0091651F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 </w:t>
      </w:r>
      <w:r w:rsidR="00343FED" w:rsidRPr="008D64CE">
        <w:rPr>
          <w:sz w:val="26"/>
          <w:szCs w:val="26"/>
        </w:rPr>
        <w:t xml:space="preserve">«Доля трудоустроенных граждан в численности граждан, обратившихся в целях поиска подходящей работы» </w:t>
      </w:r>
      <w:r w:rsidR="00343FED" w:rsidRPr="008D64CE">
        <w:rPr>
          <w:sz w:val="26"/>
          <w:szCs w:val="26"/>
        </w:rPr>
        <w:noBreakHyphen/>
        <w:t xml:space="preserve"> 71,1 %, по ЦФО – 66,5 %;</w:t>
      </w:r>
    </w:p>
    <w:p w:rsidR="00343FED" w:rsidRPr="008D64CE" w:rsidRDefault="00343FED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«Доля трудоустроенных граждан, относящихся к категории инвалидов, в общей численности граждан, относящихся к категории инвалидов, обратившихся в целях поиска подходящей работы» </w:t>
      </w:r>
      <w:r w:rsidRPr="008D64CE">
        <w:rPr>
          <w:sz w:val="26"/>
          <w:szCs w:val="26"/>
        </w:rPr>
        <w:noBreakHyphen/>
        <w:t xml:space="preserve"> 62,4 %, по ЦФО – 44,1 %;</w:t>
      </w:r>
    </w:p>
    <w:p w:rsidR="003E7763" w:rsidRPr="008D64CE" w:rsidRDefault="003E7763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«Строительство жилых домов на 1000 человек населения» </w:t>
      </w:r>
      <w:r w:rsidRPr="008D64CE">
        <w:rPr>
          <w:sz w:val="26"/>
          <w:szCs w:val="26"/>
        </w:rPr>
        <w:noBreakHyphen/>
        <w:t xml:space="preserve"> 786,8 кв. м., по ЦФО – 621,9 кв. м., по России – 572,5 кв. м.;</w:t>
      </w:r>
    </w:p>
    <w:p w:rsidR="00343FED" w:rsidRPr="008D64CE" w:rsidRDefault="00D21D9D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 </w:t>
      </w:r>
      <w:r w:rsidR="00343FED" w:rsidRPr="008D64CE">
        <w:rPr>
          <w:sz w:val="26"/>
          <w:szCs w:val="26"/>
        </w:rPr>
        <w:t xml:space="preserve">«Охват детей от 5 до 18 лет программами дополнительного образования в условиях общего и дополнительного образования» </w:t>
      </w:r>
      <w:r w:rsidR="00343FED" w:rsidRPr="008D64CE">
        <w:rPr>
          <w:sz w:val="26"/>
          <w:szCs w:val="26"/>
        </w:rPr>
        <w:noBreakHyphen/>
        <w:t xml:space="preserve"> 76,7 %, по России – 65,0 %;</w:t>
      </w:r>
    </w:p>
    <w:p w:rsidR="00343FED" w:rsidRPr="008D64CE" w:rsidRDefault="00343FED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«</w:t>
      </w:r>
      <w:r w:rsidRPr="005046F8">
        <w:rPr>
          <w:sz w:val="26"/>
          <w:szCs w:val="26"/>
        </w:rPr>
        <w:t>Снижение числа лиц, поги</w:t>
      </w:r>
      <w:r w:rsidR="00D21D9D" w:rsidRPr="008D64CE">
        <w:rPr>
          <w:sz w:val="26"/>
          <w:szCs w:val="26"/>
        </w:rPr>
        <w:t>бших в ДТП, по отношению к 2012 </w:t>
      </w:r>
      <w:r w:rsidRPr="005046F8">
        <w:rPr>
          <w:sz w:val="26"/>
          <w:szCs w:val="26"/>
        </w:rPr>
        <w:t>году</w:t>
      </w:r>
      <w:r w:rsidRPr="008D64CE">
        <w:rPr>
          <w:sz w:val="26"/>
          <w:szCs w:val="26"/>
        </w:rPr>
        <w:t xml:space="preserve">» </w:t>
      </w:r>
      <w:r w:rsidRPr="008D64CE">
        <w:rPr>
          <w:sz w:val="26"/>
          <w:szCs w:val="26"/>
        </w:rPr>
        <w:noBreakHyphen/>
        <w:t xml:space="preserve"> сокращение на 27,7 %, по России – на 17,4 %;</w:t>
      </w:r>
    </w:p>
    <w:p w:rsidR="00343FED" w:rsidRPr="008D64CE" w:rsidRDefault="00343FED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фонда» </w:t>
      </w:r>
      <w:r w:rsidRPr="008D64CE">
        <w:rPr>
          <w:sz w:val="26"/>
          <w:szCs w:val="26"/>
        </w:rPr>
        <w:noBreakHyphen/>
        <w:t xml:space="preserve"> 190,5 руб. на га, по ЦФО – 144,1 руб. на га;</w:t>
      </w:r>
    </w:p>
    <w:p w:rsidR="00343FED" w:rsidRPr="008D64CE" w:rsidRDefault="00343FED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«Лесистость Калужской области» </w:t>
      </w:r>
      <w:r w:rsidRPr="008D64CE">
        <w:rPr>
          <w:sz w:val="26"/>
          <w:szCs w:val="26"/>
        </w:rPr>
        <w:noBreakHyphen/>
        <w:t xml:space="preserve"> 45,3 %, по ЦФО – 34,3 %;</w:t>
      </w:r>
    </w:p>
    <w:p w:rsidR="00805F11" w:rsidRPr="008D64CE" w:rsidRDefault="00343FED" w:rsidP="00343FE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«Численность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Калужскую область и зарегистрированных в Управлении Федеральной миграционной службы по Калужской области» </w:t>
      </w:r>
      <w:r w:rsidRPr="008D64CE">
        <w:rPr>
          <w:sz w:val="26"/>
          <w:szCs w:val="26"/>
        </w:rPr>
        <w:noBreakHyphen/>
        <w:t xml:space="preserve"> Регионы ЦФО приняли более 42% соотечественников, переселившихся в Российскую Федерацию. </w:t>
      </w:r>
      <w:proofErr w:type="gramStart"/>
      <w:r w:rsidRPr="008D64CE">
        <w:rPr>
          <w:sz w:val="26"/>
          <w:szCs w:val="26"/>
        </w:rPr>
        <w:t>Наиболее в</w:t>
      </w:r>
      <w:bookmarkStart w:id="1" w:name="_GoBack"/>
      <w:bookmarkEnd w:id="1"/>
      <w:r w:rsidRPr="008D64CE">
        <w:rPr>
          <w:sz w:val="26"/>
          <w:szCs w:val="26"/>
        </w:rPr>
        <w:t>ысокие результаты показали Воронежская (13,8 тыс. чел.), Калужская (12,5 тыс. чел.), Тульская (12 тыс. чел.), Липецкая (11,8 тыс. чел.);</w:t>
      </w:r>
      <w:proofErr w:type="gramEnd"/>
    </w:p>
    <w:p w:rsidR="005046F8" w:rsidRPr="006A4ACA" w:rsidRDefault="00994BF9" w:rsidP="00343FED">
      <w:pPr>
        <w:pStyle w:val="a3"/>
        <w:numPr>
          <w:ilvl w:val="0"/>
          <w:numId w:val="6"/>
        </w:numPr>
        <w:jc w:val="both"/>
        <w:rPr>
          <w:i/>
          <w:sz w:val="26"/>
          <w:szCs w:val="26"/>
        </w:rPr>
      </w:pPr>
      <w:r w:rsidRPr="006A4ACA">
        <w:rPr>
          <w:i/>
          <w:sz w:val="26"/>
          <w:szCs w:val="26"/>
        </w:rPr>
        <w:t xml:space="preserve">ниже среднего уровня по ЦФО </w:t>
      </w:r>
      <w:r w:rsidRPr="006A4ACA">
        <w:rPr>
          <w:i/>
          <w:sz w:val="26"/>
          <w:szCs w:val="26"/>
        </w:rPr>
        <w:t>(</w:t>
      </w:r>
      <w:proofErr w:type="spellStart"/>
      <w:r w:rsidRPr="006A4ACA">
        <w:rPr>
          <w:i/>
          <w:sz w:val="26"/>
          <w:szCs w:val="26"/>
        </w:rPr>
        <w:t>справочно</w:t>
      </w:r>
      <w:proofErr w:type="spellEnd"/>
      <w:r w:rsidRPr="006A4ACA">
        <w:rPr>
          <w:i/>
          <w:sz w:val="26"/>
          <w:szCs w:val="26"/>
        </w:rPr>
        <w:t xml:space="preserve"> – сравнение со среднероссийским уровнем)</w:t>
      </w:r>
      <w:r w:rsidRPr="006A4ACA">
        <w:rPr>
          <w:i/>
          <w:sz w:val="26"/>
          <w:szCs w:val="26"/>
        </w:rPr>
        <w:t>:</w:t>
      </w:r>
    </w:p>
    <w:p w:rsidR="004E4232" w:rsidRPr="008D64CE" w:rsidRDefault="004E4232" w:rsidP="004E42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«Ожидаемая продолжительность жизни при рождении» </w:t>
      </w:r>
      <w:r w:rsidRPr="008D64CE">
        <w:rPr>
          <w:sz w:val="26"/>
          <w:szCs w:val="26"/>
        </w:rPr>
        <w:noBreakHyphen/>
        <w:t xml:space="preserve"> 70,73 года, по ЦФО – 72,72 года, по России – 71,39</w:t>
      </w:r>
      <w:r w:rsidR="0091651F" w:rsidRPr="008D64CE">
        <w:rPr>
          <w:sz w:val="26"/>
          <w:szCs w:val="26"/>
        </w:rPr>
        <w:t xml:space="preserve"> года</w:t>
      </w:r>
      <w:r w:rsidRPr="008D64CE">
        <w:rPr>
          <w:sz w:val="26"/>
          <w:szCs w:val="26"/>
        </w:rPr>
        <w:t>;</w:t>
      </w:r>
    </w:p>
    <w:p w:rsidR="00840700" w:rsidRPr="008D64CE" w:rsidRDefault="00D21D9D" w:rsidP="00D21D9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«Инвестиции в основной капитал без учета бюджетных средств на душу населения» </w:t>
      </w:r>
      <w:r w:rsidRPr="008D64CE">
        <w:rPr>
          <w:sz w:val="26"/>
          <w:szCs w:val="26"/>
        </w:rPr>
        <w:noBreakHyphen/>
        <w:t xml:space="preserve"> 75,4 тыс. рублей, по ЦФО – 79,9 тыс. </w:t>
      </w:r>
      <w:r w:rsidR="0091651F" w:rsidRPr="008D64CE">
        <w:rPr>
          <w:sz w:val="26"/>
          <w:szCs w:val="26"/>
        </w:rPr>
        <w:t>рублей</w:t>
      </w:r>
      <w:r w:rsidRPr="008D64CE">
        <w:rPr>
          <w:sz w:val="26"/>
          <w:szCs w:val="26"/>
        </w:rPr>
        <w:t>;</w:t>
      </w:r>
    </w:p>
    <w:p w:rsidR="0091651F" w:rsidRPr="008D64CE" w:rsidRDefault="0091651F" w:rsidP="0091651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«Уровень общей безработицы» </w:t>
      </w:r>
      <w:r w:rsidRPr="008D64CE">
        <w:rPr>
          <w:sz w:val="26"/>
          <w:szCs w:val="26"/>
        </w:rPr>
        <w:noBreakHyphen/>
        <w:t xml:space="preserve"> 4,3 %, по ЦФО – 3,5 %, по России – 5,6 %;</w:t>
      </w:r>
    </w:p>
    <w:p w:rsidR="004E4232" w:rsidRPr="008D64CE" w:rsidRDefault="004E4232" w:rsidP="004E423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 xml:space="preserve">«Смертность от всех причин» </w:t>
      </w:r>
      <w:r w:rsidRPr="008D64CE">
        <w:rPr>
          <w:sz w:val="26"/>
          <w:szCs w:val="26"/>
        </w:rPr>
        <w:noBreakHyphen/>
        <w:t xml:space="preserve"> 15,1 ед. на 1 тыс. населения, по ЦФО – 13,5 ед. на 1 тыс. населения, по России – 13,1 ед. на 1 тыс. населения;</w:t>
      </w:r>
      <w:proofErr w:type="gramEnd"/>
    </w:p>
    <w:p w:rsidR="00FA4AEE" w:rsidRPr="008D64CE" w:rsidRDefault="00D21D9D" w:rsidP="001B3F71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«Доля граждан, использующих механизм получения государственных и муниципальных услуг в электронной форме» </w:t>
      </w:r>
      <w:r w:rsidRPr="008D64CE">
        <w:rPr>
          <w:sz w:val="26"/>
          <w:szCs w:val="26"/>
        </w:rPr>
        <w:noBreakHyphen/>
        <w:t xml:space="preserve"> 40,4 %, по ЦФО – 47,9 %, по России – 39,6 %</w:t>
      </w:r>
      <w:r w:rsidR="0091651F" w:rsidRPr="008D64CE">
        <w:rPr>
          <w:sz w:val="26"/>
          <w:szCs w:val="26"/>
        </w:rPr>
        <w:t>.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F7E" w:rsidRPr="008D64CE" w:rsidRDefault="00FD7F7E" w:rsidP="009E5D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>Выполнение расходных обязательств, связанных с реализацией государственных п</w:t>
      </w:r>
      <w:r w:rsidR="00B748A6" w:rsidRPr="008D64CE">
        <w:rPr>
          <w:rFonts w:ascii="Times New Roman" w:hAnsi="Times New Roman" w:cs="Times New Roman"/>
          <w:b/>
          <w:sz w:val="26"/>
          <w:szCs w:val="26"/>
        </w:rPr>
        <w:t>рограмм Калужской области в 2015</w:t>
      </w:r>
      <w:r w:rsidRPr="008D64C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7F7E" w:rsidRPr="008D64CE" w:rsidRDefault="00FD7F7E" w:rsidP="00FD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направленных на реализацию государственных программ Кал</w:t>
      </w:r>
      <w:r w:rsidR="00B748A6" w:rsidRPr="008D64CE">
        <w:rPr>
          <w:rFonts w:ascii="Times New Roman" w:hAnsi="Times New Roman" w:cs="Times New Roman"/>
          <w:sz w:val="26"/>
          <w:szCs w:val="26"/>
        </w:rPr>
        <w:t>ужской области составил 38</w:t>
      </w:r>
      <w:r w:rsidR="00B748A6" w:rsidRPr="008D64C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748A6" w:rsidRPr="008D64CE">
        <w:rPr>
          <w:rFonts w:ascii="Times New Roman" w:hAnsi="Times New Roman" w:cs="Times New Roman"/>
          <w:sz w:val="26"/>
          <w:szCs w:val="26"/>
        </w:rPr>
        <w:t>438,9</w:t>
      </w:r>
      <w:r w:rsidRPr="008D64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64CE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D64CE">
        <w:rPr>
          <w:rFonts w:ascii="Times New Roman" w:hAnsi="Times New Roman" w:cs="Times New Roman"/>
          <w:sz w:val="26"/>
          <w:szCs w:val="26"/>
        </w:rPr>
        <w:t xml:space="preserve"> рублей, в том числе </w:t>
      </w:r>
      <w:r w:rsidR="00B748A6" w:rsidRPr="008D64CE">
        <w:rPr>
          <w:rFonts w:ascii="Times New Roman" w:hAnsi="Times New Roman" w:cs="Times New Roman"/>
          <w:sz w:val="26"/>
          <w:szCs w:val="26"/>
        </w:rPr>
        <w:t>средства областного бюджета – 30</w:t>
      </w:r>
      <w:r w:rsidR="00B748A6" w:rsidRPr="008D64C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748A6" w:rsidRPr="008D64CE">
        <w:rPr>
          <w:rFonts w:ascii="Times New Roman" w:hAnsi="Times New Roman" w:cs="Times New Roman"/>
          <w:sz w:val="26"/>
          <w:szCs w:val="26"/>
        </w:rPr>
        <w:t>306,3 млн рублей, средства федерального бюджета 8</w:t>
      </w:r>
      <w:r w:rsidR="00B748A6" w:rsidRPr="008D64C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748A6" w:rsidRPr="008D64CE">
        <w:rPr>
          <w:rFonts w:ascii="Times New Roman" w:hAnsi="Times New Roman" w:cs="Times New Roman"/>
          <w:sz w:val="26"/>
          <w:szCs w:val="26"/>
        </w:rPr>
        <w:t>132,7</w:t>
      </w:r>
      <w:r w:rsidRPr="008D64CE">
        <w:rPr>
          <w:rFonts w:ascii="Times New Roman" w:hAnsi="Times New Roman" w:cs="Times New Roman"/>
          <w:sz w:val="26"/>
          <w:szCs w:val="26"/>
        </w:rPr>
        <w:t xml:space="preserve"> млн рублей.</w:t>
      </w:r>
    </w:p>
    <w:p w:rsidR="00FD7F7E" w:rsidRPr="008D64CE" w:rsidRDefault="00FD7F7E" w:rsidP="00FD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Основной объем бюджетных ассигнований направлен на реализацию следующих государственных программ Калужской области:</w:t>
      </w:r>
    </w:p>
    <w:p w:rsidR="00FD7F7E" w:rsidRPr="008D64CE" w:rsidRDefault="00FD7F7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«Развитие образов</w:t>
      </w:r>
      <w:r w:rsidR="00B748A6" w:rsidRPr="008D64CE">
        <w:rPr>
          <w:sz w:val="26"/>
          <w:szCs w:val="26"/>
        </w:rPr>
        <w:t>ания в Калужской области» (9 124,5</w:t>
      </w:r>
      <w:r w:rsidRPr="008D64CE">
        <w:rPr>
          <w:sz w:val="26"/>
          <w:szCs w:val="26"/>
        </w:rPr>
        <w:t xml:space="preserve"> </w:t>
      </w:r>
      <w:proofErr w:type="gramStart"/>
      <w:r w:rsidRPr="008D64CE">
        <w:rPr>
          <w:sz w:val="26"/>
          <w:szCs w:val="26"/>
        </w:rPr>
        <w:t>млн</w:t>
      </w:r>
      <w:proofErr w:type="gramEnd"/>
      <w:r w:rsidRPr="008D64CE">
        <w:rPr>
          <w:sz w:val="26"/>
          <w:szCs w:val="26"/>
        </w:rPr>
        <w:t xml:space="preserve"> руб.);</w:t>
      </w:r>
    </w:p>
    <w:p w:rsidR="00FD7F7E" w:rsidRPr="008D64CE" w:rsidRDefault="00FD7F7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«Социальная поддержк</w:t>
      </w:r>
      <w:r w:rsidR="00B748A6" w:rsidRPr="008D64CE">
        <w:rPr>
          <w:sz w:val="26"/>
          <w:szCs w:val="26"/>
        </w:rPr>
        <w:t xml:space="preserve">а граждан в Калужской области» (5 539,1 </w:t>
      </w:r>
      <w:proofErr w:type="gramStart"/>
      <w:r w:rsidRPr="008D64CE">
        <w:rPr>
          <w:sz w:val="26"/>
          <w:szCs w:val="26"/>
        </w:rPr>
        <w:t>млн</w:t>
      </w:r>
      <w:proofErr w:type="gramEnd"/>
      <w:r w:rsidRPr="008D64CE">
        <w:rPr>
          <w:sz w:val="26"/>
          <w:szCs w:val="26"/>
        </w:rPr>
        <w:t xml:space="preserve"> руб.);</w:t>
      </w:r>
    </w:p>
    <w:p w:rsidR="00B748A6" w:rsidRPr="008D64CE" w:rsidRDefault="00B748A6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«Развитие дорожного хозяйства Калужской области» (4 570,0 </w:t>
      </w:r>
      <w:proofErr w:type="gramStart"/>
      <w:r w:rsidRPr="008D64CE">
        <w:rPr>
          <w:sz w:val="26"/>
          <w:szCs w:val="26"/>
        </w:rPr>
        <w:t>млн</w:t>
      </w:r>
      <w:proofErr w:type="gramEnd"/>
      <w:r w:rsidRPr="008D64CE">
        <w:rPr>
          <w:sz w:val="26"/>
          <w:szCs w:val="26"/>
        </w:rPr>
        <w:t xml:space="preserve"> руб.);</w:t>
      </w:r>
    </w:p>
    <w:p w:rsidR="00FD7F7E" w:rsidRPr="008D64CE" w:rsidRDefault="00FD7F7E" w:rsidP="009E5D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«Развитие здравоо</w:t>
      </w:r>
      <w:r w:rsidR="00B748A6" w:rsidRPr="008D64CE">
        <w:rPr>
          <w:sz w:val="26"/>
          <w:szCs w:val="26"/>
        </w:rPr>
        <w:t>хранения в Калужской области» (4</w:t>
      </w:r>
      <w:r w:rsidR="00B748A6" w:rsidRPr="008D64CE">
        <w:rPr>
          <w:sz w:val="26"/>
          <w:szCs w:val="26"/>
          <w:lang w:val="en-US"/>
        </w:rPr>
        <w:t> </w:t>
      </w:r>
      <w:r w:rsidR="00B748A6" w:rsidRPr="008D64CE">
        <w:rPr>
          <w:sz w:val="26"/>
          <w:szCs w:val="26"/>
        </w:rPr>
        <w:t>339,2</w:t>
      </w:r>
      <w:r w:rsidRPr="008D64CE">
        <w:rPr>
          <w:sz w:val="26"/>
          <w:szCs w:val="26"/>
        </w:rPr>
        <w:t xml:space="preserve"> </w:t>
      </w:r>
      <w:proofErr w:type="gramStart"/>
      <w:r w:rsidRPr="008D64CE">
        <w:rPr>
          <w:sz w:val="26"/>
          <w:szCs w:val="26"/>
        </w:rPr>
        <w:t>млн</w:t>
      </w:r>
      <w:proofErr w:type="gramEnd"/>
      <w:r w:rsidRPr="008D64CE">
        <w:rPr>
          <w:sz w:val="26"/>
          <w:szCs w:val="26"/>
        </w:rPr>
        <w:t xml:space="preserve"> руб.).</w:t>
      </w:r>
    </w:p>
    <w:p w:rsidR="00435029" w:rsidRPr="008D64CE" w:rsidRDefault="00435029" w:rsidP="00435029">
      <w:pPr>
        <w:pStyle w:val="1"/>
        <w:ind w:left="0" w:firstLine="720"/>
        <w:jc w:val="both"/>
        <w:rPr>
          <w:szCs w:val="26"/>
        </w:rPr>
      </w:pPr>
      <w:r w:rsidRPr="008D64CE">
        <w:rPr>
          <w:szCs w:val="26"/>
        </w:rPr>
        <w:t xml:space="preserve">Ассигнования в 2015 году из федерального бюджета на совместные и переданные полномочия субъектов Российской Федерации предоставлялись по 16-ти </w:t>
      </w:r>
      <w:proofErr w:type="gramStart"/>
      <w:r w:rsidRPr="008D64CE">
        <w:rPr>
          <w:szCs w:val="26"/>
        </w:rPr>
        <w:t>государственным</w:t>
      </w:r>
      <w:proofErr w:type="gramEnd"/>
      <w:r w:rsidRPr="008D64CE">
        <w:rPr>
          <w:szCs w:val="26"/>
        </w:rPr>
        <w:t xml:space="preserve"> программ Российской Федерации. Наибольшие объемы государственной поддержки были направлены по следующим государственным программ</w:t>
      </w:r>
      <w:r w:rsidR="00170E00" w:rsidRPr="008D64CE">
        <w:rPr>
          <w:szCs w:val="26"/>
        </w:rPr>
        <w:t>ам</w:t>
      </w:r>
      <w:r w:rsidRPr="008D64CE">
        <w:rPr>
          <w:szCs w:val="26"/>
        </w:rPr>
        <w:t xml:space="preserve"> Российской Федерации:</w:t>
      </w:r>
    </w:p>
    <w:p w:rsidR="00BA5371" w:rsidRPr="008D64CE" w:rsidRDefault="00070038" w:rsidP="00BA5371">
      <w:pPr>
        <w:widowControl w:val="0"/>
        <w:numPr>
          <w:ilvl w:val="0"/>
          <w:numId w:val="8"/>
        </w:numPr>
        <w:tabs>
          <w:tab w:val="clear" w:pos="360"/>
          <w:tab w:val="num" w:pos="993"/>
          <w:tab w:val="num" w:pos="843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4CE">
        <w:rPr>
          <w:rFonts w:ascii="Times New Roman" w:eastAsia="Times New Roman" w:hAnsi="Times New Roman" w:cs="Times New Roman"/>
          <w:sz w:val="26"/>
          <w:szCs w:val="26"/>
        </w:rPr>
        <w:t xml:space="preserve">«Развитие транспортной системы» (2,2 </w:t>
      </w:r>
      <w:proofErr w:type="gramStart"/>
      <w:r w:rsidRPr="008D64CE">
        <w:rPr>
          <w:rFonts w:ascii="Times New Roman" w:eastAsia="Times New Roman" w:hAnsi="Times New Roman" w:cs="Times New Roman"/>
          <w:sz w:val="26"/>
          <w:szCs w:val="26"/>
        </w:rPr>
        <w:t>млрд</w:t>
      </w:r>
      <w:proofErr w:type="gramEnd"/>
      <w:r w:rsidRPr="008D64CE">
        <w:rPr>
          <w:rFonts w:ascii="Times New Roman" w:eastAsia="Times New Roman" w:hAnsi="Times New Roman" w:cs="Times New Roman"/>
          <w:sz w:val="26"/>
          <w:szCs w:val="26"/>
        </w:rPr>
        <w:t xml:space="preserve"> рублей)</w:t>
      </w:r>
      <w:r w:rsidR="00BA5371" w:rsidRPr="008D64CE">
        <w:rPr>
          <w:rFonts w:ascii="Times New Roman" w:eastAsia="Times New Roman" w:hAnsi="Times New Roman" w:cs="Times New Roman"/>
          <w:sz w:val="26"/>
          <w:szCs w:val="26"/>
        </w:rPr>
        <w:t xml:space="preserve"> – на строительство обхода г. Калуги на участке </w:t>
      </w:r>
      <w:proofErr w:type="spellStart"/>
      <w:r w:rsidR="00BA5371" w:rsidRPr="008D64CE">
        <w:rPr>
          <w:rFonts w:ascii="Times New Roman" w:eastAsia="Times New Roman" w:hAnsi="Times New Roman" w:cs="Times New Roman"/>
          <w:sz w:val="26"/>
          <w:szCs w:val="26"/>
        </w:rPr>
        <w:t>Секиотово-Аненки</w:t>
      </w:r>
      <w:proofErr w:type="spellEnd"/>
      <w:r w:rsidR="00BA5371" w:rsidRPr="008D64CE">
        <w:rPr>
          <w:rFonts w:ascii="Times New Roman" w:eastAsia="Times New Roman" w:hAnsi="Times New Roman" w:cs="Times New Roman"/>
          <w:sz w:val="26"/>
          <w:szCs w:val="26"/>
        </w:rPr>
        <w:t xml:space="preserve"> с мостом через реку Оку, а также на развитие и увеличение пропускной способности автомобильных дорог</w:t>
      </w:r>
    </w:p>
    <w:p w:rsidR="00070038" w:rsidRPr="008D64CE" w:rsidRDefault="00BA5371" w:rsidP="00070038">
      <w:pPr>
        <w:widowControl w:val="0"/>
        <w:numPr>
          <w:ilvl w:val="0"/>
          <w:numId w:val="8"/>
        </w:numPr>
        <w:tabs>
          <w:tab w:val="clear" w:pos="360"/>
          <w:tab w:val="num" w:pos="993"/>
          <w:tab w:val="num" w:pos="843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0038" w:rsidRPr="008D64CE">
        <w:rPr>
          <w:rFonts w:ascii="Times New Roman" w:eastAsia="Times New Roman" w:hAnsi="Times New Roman" w:cs="Times New Roman"/>
          <w:sz w:val="26"/>
          <w:szCs w:val="26"/>
        </w:rPr>
        <w:t xml:space="preserve">«Государственная программа развития сельского хозяйства и регулирования рынков сельскохозяйственной продукции, сырья и продовольствия на 2013 - 2020 годы» (1,2 </w:t>
      </w:r>
      <w:proofErr w:type="gramStart"/>
      <w:r w:rsidR="00070038" w:rsidRPr="008D64CE">
        <w:rPr>
          <w:rFonts w:ascii="Times New Roman" w:eastAsia="Times New Roman" w:hAnsi="Times New Roman" w:cs="Times New Roman"/>
          <w:sz w:val="26"/>
          <w:szCs w:val="26"/>
        </w:rPr>
        <w:t>млрд</w:t>
      </w:r>
      <w:proofErr w:type="gramEnd"/>
      <w:r w:rsidR="00070038" w:rsidRPr="008D64CE">
        <w:rPr>
          <w:rFonts w:ascii="Times New Roman" w:eastAsia="Times New Roman" w:hAnsi="Times New Roman" w:cs="Times New Roman"/>
          <w:sz w:val="26"/>
          <w:szCs w:val="26"/>
        </w:rPr>
        <w:t xml:space="preserve"> рублей)</w:t>
      </w:r>
      <w:r w:rsidRPr="008D64CE">
        <w:rPr>
          <w:rFonts w:ascii="Times New Roman" w:eastAsia="Times New Roman" w:hAnsi="Times New Roman" w:cs="Times New Roman"/>
          <w:sz w:val="26"/>
          <w:szCs w:val="26"/>
        </w:rPr>
        <w:t xml:space="preserve"> - на государственную поддержку сельхоз товаропроизводителей</w:t>
      </w:r>
      <w:r w:rsidR="00070038" w:rsidRPr="008D64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0E00" w:rsidRPr="008D64CE" w:rsidRDefault="00170E00" w:rsidP="00BA5371">
      <w:pPr>
        <w:widowControl w:val="0"/>
        <w:numPr>
          <w:ilvl w:val="0"/>
          <w:numId w:val="8"/>
        </w:numPr>
        <w:tabs>
          <w:tab w:val="clear" w:pos="360"/>
          <w:tab w:val="num" w:pos="993"/>
          <w:tab w:val="num" w:pos="843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4CE">
        <w:rPr>
          <w:rFonts w:ascii="Times New Roman" w:eastAsia="Times New Roman" w:hAnsi="Times New Roman" w:cs="Times New Roman"/>
          <w:sz w:val="26"/>
          <w:szCs w:val="26"/>
        </w:rPr>
        <w:t>«Развитие здравоохранения» (1,0 млрд. рублей)</w:t>
      </w:r>
      <w:r w:rsidR="00BA5371" w:rsidRPr="008D64CE">
        <w:rPr>
          <w:rFonts w:ascii="Times New Roman" w:eastAsia="Times New Roman" w:hAnsi="Times New Roman" w:cs="Times New Roman"/>
          <w:sz w:val="26"/>
          <w:szCs w:val="26"/>
        </w:rPr>
        <w:t xml:space="preserve"> - на профилактику заболеваний, совершенствование оказания медицинской помощи </w:t>
      </w:r>
      <w:r w:rsidR="00BA5371" w:rsidRPr="008D64CE">
        <w:rPr>
          <w:rFonts w:ascii="Times New Roman" w:eastAsia="Times New Roman" w:hAnsi="Times New Roman" w:cs="Times New Roman"/>
          <w:sz w:val="26"/>
          <w:szCs w:val="26"/>
        </w:rPr>
        <w:br/>
        <w:t>и обеспечение лекарствами.</w:t>
      </w:r>
    </w:p>
    <w:p w:rsidR="00FD7F7E" w:rsidRPr="008D64CE" w:rsidRDefault="00FD7F7E" w:rsidP="00FD7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В бюджетных асси</w:t>
      </w:r>
      <w:r w:rsidR="001E0F9E" w:rsidRPr="008D64CE">
        <w:rPr>
          <w:rFonts w:ascii="Times New Roman" w:hAnsi="Times New Roman" w:cs="Times New Roman"/>
          <w:sz w:val="26"/>
          <w:szCs w:val="26"/>
        </w:rPr>
        <w:t>гнованиях наибольшая доля (почти 9</w:t>
      </w:r>
      <w:r w:rsidRPr="008D64CE">
        <w:rPr>
          <w:rFonts w:ascii="Times New Roman" w:hAnsi="Times New Roman" w:cs="Times New Roman"/>
          <w:sz w:val="26"/>
          <w:szCs w:val="26"/>
        </w:rPr>
        <w:t>0 %) федеральных ассигнований были привлечены по следующим государствен</w:t>
      </w:r>
      <w:r w:rsidR="00BF6B2D" w:rsidRPr="008D64CE">
        <w:rPr>
          <w:rFonts w:ascii="Times New Roman" w:hAnsi="Times New Roman" w:cs="Times New Roman"/>
          <w:sz w:val="26"/>
          <w:szCs w:val="26"/>
        </w:rPr>
        <w:t xml:space="preserve">ным программам (подпрограммам) </w:t>
      </w:r>
      <w:r w:rsidRPr="008D64CE">
        <w:rPr>
          <w:rFonts w:ascii="Times New Roman" w:hAnsi="Times New Roman" w:cs="Times New Roman"/>
          <w:sz w:val="26"/>
          <w:szCs w:val="26"/>
        </w:rPr>
        <w:t>Калужской области, в том числе: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подпрограмма «Совершенствование и развитие сети автомобильных дорог Калужской области» (26,9%);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подпрограмма «Развитие мер социальной поддержки отдельных категорий граждан» (19,9%)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подпрограмма «Развитие сельского хозяйства и  рынков сельскохозяйственной продукции в Калужской области» (14,1%);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подпрограмма «Демографическое развитие и семейная политика Калужской области» (6,5%);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 xml:space="preserve">подпрограмма «Совершенствование оказания специализированной, включая </w:t>
      </w:r>
      <w:proofErr w:type="gramStart"/>
      <w:r w:rsidRPr="008D64CE">
        <w:rPr>
          <w:rFonts w:ascii="Times New Roman" w:hAnsi="Times New Roman" w:cs="Times New Roman"/>
          <w:sz w:val="26"/>
          <w:szCs w:val="26"/>
        </w:rPr>
        <w:t>высокотехнологичную</w:t>
      </w:r>
      <w:proofErr w:type="gramEnd"/>
      <w:r w:rsidRPr="008D64CE">
        <w:rPr>
          <w:rFonts w:ascii="Times New Roman" w:hAnsi="Times New Roman" w:cs="Times New Roman"/>
          <w:sz w:val="26"/>
          <w:szCs w:val="26"/>
        </w:rPr>
        <w:t>, медицинской помощи, скорой, в том числе скорой специализированной, медицинской помощи, медицинской эвакуации» (6,2%);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подпрограмма «Совершенствование системы лекарственного обеспечения, в том числе в амбулаторных условиях» (5,4%);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государственная программа «Развитие предпринимательства и инноваций в Калужской области» (3,3%);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подпрограмма «Развитие общего образования» (2,5%)</w:t>
      </w:r>
      <w:r w:rsidRPr="008D64C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подпрограмма «Развитие учреждений культуры и образования в сфере культуры» (2,4%);</w:t>
      </w:r>
    </w:p>
    <w:p w:rsidR="001E0F9E" w:rsidRPr="008D64CE" w:rsidRDefault="001E0F9E" w:rsidP="001E0F9E">
      <w:pPr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64CE">
        <w:rPr>
          <w:rFonts w:ascii="Times New Roman" w:hAnsi="Times New Roman" w:cs="Times New Roman"/>
          <w:sz w:val="26"/>
          <w:szCs w:val="26"/>
        </w:rPr>
        <w:t>государственная программа «Развитие рынка труда в Калужской области» (2,1%).</w:t>
      </w:r>
    </w:p>
    <w:p w:rsidR="00FD7F7E" w:rsidRPr="008D64CE" w:rsidRDefault="00FD7F7E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Структура расходов бюджетных ассигнований на реализацию государственных п</w:t>
      </w:r>
      <w:r w:rsidR="001E0F9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 Калужской области в 2015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приведена в </w:t>
      </w:r>
      <w:r w:rsidRPr="008D64C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приложении № 2.</w:t>
      </w:r>
    </w:p>
    <w:p w:rsidR="00FD7F7E" w:rsidRPr="008D64CE" w:rsidRDefault="00FD7F7E" w:rsidP="00FD7F7E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FD7F7E" w:rsidRPr="008D64CE" w:rsidRDefault="00FD7F7E" w:rsidP="009E5D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>Оценка деятельности ответственных исполнителей на основе оценки эффективности государственной пр</w:t>
      </w:r>
      <w:r w:rsidR="00D847C6" w:rsidRPr="008D64CE">
        <w:rPr>
          <w:rFonts w:ascii="Times New Roman" w:hAnsi="Times New Roman" w:cs="Times New Roman"/>
          <w:b/>
          <w:sz w:val="26"/>
          <w:szCs w:val="26"/>
        </w:rPr>
        <w:t>ограммы Калужской области в 2015</w:t>
      </w:r>
      <w:r w:rsidRPr="008D64C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7F7E" w:rsidRPr="008D64CE" w:rsidRDefault="00D847C6" w:rsidP="00FD7F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 28</w:t>
      </w:r>
      <w:r w:rsidR="00FD7F7E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программ Калужской области производилась ответственными исполнителями и соисполнителями государственных программ Калужской области в соответствии с Методикой оценки эффективности реализации государственных программ Калужской области, утвержденной постановлением Правительства Калужской области от 17.07.2013 № 366 на основании:</w:t>
      </w:r>
    </w:p>
    <w:p w:rsidR="00FD7F7E" w:rsidRPr="008D64CE" w:rsidRDefault="00D847C6" w:rsidP="009E5DB6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6"/>
          <w:szCs w:val="26"/>
        </w:rPr>
      </w:pPr>
      <w:r w:rsidRPr="008D64CE">
        <w:rPr>
          <w:sz w:val="26"/>
          <w:szCs w:val="26"/>
        </w:rPr>
        <w:t>двух</w:t>
      </w:r>
      <w:r w:rsidR="00FD7F7E" w:rsidRPr="008D64CE">
        <w:rPr>
          <w:sz w:val="26"/>
          <w:szCs w:val="26"/>
        </w:rPr>
        <w:t xml:space="preserve"> критериев оценки, в том числе:</w:t>
      </w:r>
    </w:p>
    <w:p w:rsidR="00FD7F7E" w:rsidRPr="008D64CE" w:rsidRDefault="00FD7F7E" w:rsidP="009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 степени достижения целей и решения задач подпрограмм и государственной программы. В случае</w:t>
      </w:r>
      <w:proofErr w:type="gramStart"/>
      <w:r w:rsidRPr="008D64CE">
        <w:rPr>
          <w:sz w:val="26"/>
          <w:szCs w:val="26"/>
        </w:rPr>
        <w:t>,</w:t>
      </w:r>
      <w:proofErr w:type="gramEnd"/>
      <w:r w:rsidRPr="008D64CE">
        <w:rPr>
          <w:sz w:val="26"/>
          <w:szCs w:val="26"/>
        </w:rPr>
        <w:t xml:space="preserve"> если показатели оценки превышали 100 %, принималось значение в 100 %; </w:t>
      </w:r>
    </w:p>
    <w:p w:rsidR="00FD7F7E" w:rsidRPr="008D64CE" w:rsidRDefault="00FD7F7E" w:rsidP="009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степени реализации контрольных событий;</w:t>
      </w:r>
    </w:p>
    <w:p w:rsidR="00FD7F7E" w:rsidRPr="008D64CE" w:rsidRDefault="00FD7F7E" w:rsidP="009E5DB6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sz w:val="26"/>
          <w:szCs w:val="26"/>
        </w:rPr>
      </w:pPr>
      <w:r w:rsidRPr="008D64CE">
        <w:rPr>
          <w:sz w:val="26"/>
          <w:szCs w:val="26"/>
        </w:rPr>
        <w:t>в рамках принятой градации оценки эффективности реализации государственной программы (от 0 до 100 %) с определением:</w:t>
      </w:r>
    </w:p>
    <w:p w:rsidR="00FD7F7E" w:rsidRPr="008D64CE" w:rsidRDefault="00FD7F7E" w:rsidP="009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 высокого  - более 95 %; </w:t>
      </w:r>
    </w:p>
    <w:p w:rsidR="00FD7F7E" w:rsidRPr="008D64CE" w:rsidRDefault="00FD7F7E" w:rsidP="009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удовлетворительного – 80 % - 95 %</w:t>
      </w:r>
      <w:proofErr w:type="gramStart"/>
      <w:r w:rsidRPr="008D64CE">
        <w:rPr>
          <w:sz w:val="26"/>
          <w:szCs w:val="26"/>
        </w:rPr>
        <w:t xml:space="preserve"> ;</w:t>
      </w:r>
      <w:proofErr w:type="gramEnd"/>
    </w:p>
    <w:p w:rsidR="00FD7F7E" w:rsidRPr="008D64CE" w:rsidRDefault="00FD7F7E" w:rsidP="009E5D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D64CE">
        <w:rPr>
          <w:sz w:val="26"/>
          <w:szCs w:val="26"/>
        </w:rPr>
        <w:t xml:space="preserve">и </w:t>
      </w:r>
      <w:proofErr w:type="gramStart"/>
      <w:r w:rsidRPr="008D64CE">
        <w:rPr>
          <w:sz w:val="26"/>
          <w:szCs w:val="26"/>
        </w:rPr>
        <w:t>неудовлетворительного</w:t>
      </w:r>
      <w:proofErr w:type="gramEnd"/>
      <w:r w:rsidRPr="008D64CE">
        <w:rPr>
          <w:sz w:val="26"/>
          <w:szCs w:val="26"/>
        </w:rPr>
        <w:t xml:space="preserve"> - менее 80 % уровней эффективности.</w:t>
      </w:r>
    </w:p>
    <w:p w:rsidR="004F5E93" w:rsidRPr="008D64CE" w:rsidRDefault="004F5E93" w:rsidP="006850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7C6" w:rsidRPr="008D64CE" w:rsidRDefault="00CE3282" w:rsidP="001233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</w:t>
      </w:r>
      <w:r w:rsidR="0068509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D847C6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</w:t>
      </w:r>
      <w:r w:rsidR="0068509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8509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</w:t>
      </w:r>
      <w:r w:rsidR="00F466C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отмечен </w:t>
      </w:r>
      <w:r w:rsidR="0068509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F0557B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программ Калужской области</w:t>
      </w:r>
      <w:r w:rsidR="0068509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 следующим ответственным исполнителям государственных программ Калужской области:</w:t>
      </w:r>
    </w:p>
    <w:p w:rsidR="001233D2" w:rsidRPr="008D64CE" w:rsidRDefault="001233D2" w:rsidP="001233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993"/>
      </w:tblGrid>
      <w:tr w:rsidR="00D847C6" w:rsidRPr="008D64CE" w:rsidTr="001233D2">
        <w:tc>
          <w:tcPr>
            <w:tcW w:w="4219" w:type="dxa"/>
          </w:tcPr>
          <w:p w:rsidR="00D847C6" w:rsidRPr="008D64CE" w:rsidRDefault="00D847C6" w:rsidP="0074441E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</w:t>
            </w:r>
            <w:r w:rsidRPr="0074441E">
              <w:rPr>
                <w:sz w:val="26"/>
                <w:szCs w:val="26"/>
              </w:rPr>
              <w:t>нистерство труда</w:t>
            </w:r>
            <w:r w:rsidR="00090B73" w:rsidRPr="0074441E">
              <w:rPr>
                <w:sz w:val="26"/>
                <w:szCs w:val="26"/>
              </w:rPr>
              <w:t xml:space="preserve"> и социальной защиты </w:t>
            </w:r>
            <w:r w:rsidRPr="0074441E">
              <w:rPr>
                <w:sz w:val="26"/>
                <w:szCs w:val="26"/>
              </w:rPr>
              <w:t>Калужской области</w:t>
            </w:r>
          </w:p>
        </w:tc>
        <w:tc>
          <w:tcPr>
            <w:tcW w:w="4961" w:type="dxa"/>
          </w:tcPr>
          <w:p w:rsidR="00D847C6" w:rsidRPr="008D64CE" w:rsidRDefault="001C12B1" w:rsidP="00EA3174">
            <w:pPr>
              <w:contextualSpacing/>
            </w:pPr>
            <w:hyperlink r:id="rId10" w:history="1">
              <w:r w:rsidR="00D847C6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«Оказание содействия добровольному переселению в Калужскую область соотечественников, проживающих за рубежом»</w:t>
              </w:r>
            </w:hyperlink>
          </w:p>
        </w:tc>
        <w:tc>
          <w:tcPr>
            <w:tcW w:w="993" w:type="dxa"/>
          </w:tcPr>
          <w:p w:rsidR="00D847C6" w:rsidRPr="008D64CE" w:rsidRDefault="00D847C6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100 %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9E5DB6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развития информационного общества и инноваций Калужской области</w:t>
            </w:r>
          </w:p>
        </w:tc>
        <w:tc>
          <w:tcPr>
            <w:tcW w:w="4961" w:type="dxa"/>
          </w:tcPr>
          <w:p w:rsidR="00F0557B" w:rsidRPr="008D64CE" w:rsidRDefault="001C12B1" w:rsidP="00EA3174">
            <w:pPr>
              <w:contextualSpacing/>
            </w:pPr>
            <w:hyperlink r:id="rId11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«Информационное общество и повышение качества государственных и муниципальных услуг в Калужской области»</w:t>
              </w:r>
            </w:hyperlink>
          </w:p>
        </w:tc>
        <w:tc>
          <w:tcPr>
            <w:tcW w:w="993" w:type="dxa"/>
          </w:tcPr>
          <w:p w:rsidR="00F0557B" w:rsidRPr="008D64CE" w:rsidRDefault="001F50AD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100 %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9E5DB6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спорта Калужской области</w:t>
            </w:r>
          </w:p>
        </w:tc>
        <w:tc>
          <w:tcPr>
            <w:tcW w:w="4961" w:type="dxa"/>
          </w:tcPr>
          <w:p w:rsidR="00F0557B" w:rsidRPr="008D64CE" w:rsidRDefault="001C12B1" w:rsidP="00EA3174">
            <w:pPr>
              <w:contextualSpacing/>
            </w:pPr>
            <w:hyperlink r:id="rId12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физической культуры и спорта в Калужской области»</w:t>
              </w:r>
            </w:hyperlink>
          </w:p>
        </w:tc>
        <w:tc>
          <w:tcPr>
            <w:tcW w:w="993" w:type="dxa"/>
          </w:tcPr>
          <w:p w:rsidR="00F0557B" w:rsidRPr="008D64CE" w:rsidRDefault="001F50AD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100 %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9E5DB6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природных ресурсов, экологии и благоустройства Калужской области</w:t>
            </w:r>
          </w:p>
        </w:tc>
        <w:tc>
          <w:tcPr>
            <w:tcW w:w="4961" w:type="dxa"/>
          </w:tcPr>
          <w:p w:rsidR="00F0557B" w:rsidRPr="008D64CE" w:rsidRDefault="001C12B1" w:rsidP="00EA3174">
            <w:pPr>
              <w:contextualSpacing/>
            </w:pPr>
            <w:hyperlink r:id="rId13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«Воспроизводство и использование природных ресурсов в Калужской области»</w:t>
              </w:r>
            </w:hyperlink>
          </w:p>
        </w:tc>
        <w:tc>
          <w:tcPr>
            <w:tcW w:w="993" w:type="dxa"/>
          </w:tcPr>
          <w:p w:rsidR="00F0557B" w:rsidRPr="008D64CE" w:rsidRDefault="001F50AD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100 %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9E5DB6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экономического развития Калужской области</w:t>
            </w:r>
          </w:p>
        </w:tc>
        <w:tc>
          <w:tcPr>
            <w:tcW w:w="4961" w:type="dxa"/>
          </w:tcPr>
          <w:p w:rsidR="00F0557B" w:rsidRPr="008D64CE" w:rsidRDefault="001C12B1" w:rsidP="00EA3174">
            <w:pPr>
              <w:contextualSpacing/>
            </w:pPr>
            <w:hyperlink r:id="rId14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«Управление имущественным комплексом Калужской области»</w:t>
              </w:r>
            </w:hyperlink>
          </w:p>
        </w:tc>
        <w:tc>
          <w:tcPr>
            <w:tcW w:w="993" w:type="dxa"/>
          </w:tcPr>
          <w:p w:rsidR="00F0557B" w:rsidRPr="008D64CE" w:rsidRDefault="001F50AD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100 %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культуры и туризма Калужской области </w:t>
            </w:r>
          </w:p>
        </w:tc>
        <w:tc>
          <w:tcPr>
            <w:tcW w:w="4961" w:type="dxa"/>
          </w:tcPr>
          <w:p w:rsidR="00F0557B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культуры в Калужской области»</w:t>
              </w:r>
            </w:hyperlink>
            <w:r w:rsidR="00F0557B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0557B" w:rsidRPr="008D64CE" w:rsidRDefault="001F50AD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100 %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образования и науки Калужской области </w:t>
            </w:r>
          </w:p>
        </w:tc>
        <w:tc>
          <w:tcPr>
            <w:tcW w:w="4961" w:type="dxa"/>
          </w:tcPr>
          <w:p w:rsidR="00F0557B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образования в Калужской области»</w:t>
              </w:r>
            </w:hyperlink>
            <w:r w:rsidR="00F0557B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0557B" w:rsidRPr="008D64CE" w:rsidRDefault="001F50AD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99,8 %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образования и науки Калужской области</w:t>
            </w:r>
          </w:p>
        </w:tc>
        <w:tc>
          <w:tcPr>
            <w:tcW w:w="4961" w:type="dxa"/>
          </w:tcPr>
          <w:p w:rsidR="00F0557B" w:rsidRPr="008D64CE" w:rsidRDefault="00F0557B" w:rsidP="000744C9">
            <w:pPr>
              <w:contextualSpacing/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4CE"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«Патриотическое воспитание населения Калужской области»</w:t>
            </w:r>
          </w:p>
        </w:tc>
        <w:tc>
          <w:tcPr>
            <w:tcW w:w="993" w:type="dxa"/>
          </w:tcPr>
          <w:p w:rsidR="00F0557B" w:rsidRPr="008D64CE" w:rsidRDefault="001F50AD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99,8 %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сельского хозяйства Калужской области</w:t>
            </w:r>
          </w:p>
        </w:tc>
        <w:tc>
          <w:tcPr>
            <w:tcW w:w="4961" w:type="dxa"/>
          </w:tcPr>
          <w:p w:rsidR="00F0557B" w:rsidRPr="008D64CE" w:rsidRDefault="001C12B1" w:rsidP="000744C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  </w:r>
            </w:hyperlink>
            <w:r w:rsidR="00F0557B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0557B" w:rsidRPr="008D64CE" w:rsidRDefault="001233D2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99,6 %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lastRenderedPageBreak/>
              <w:t xml:space="preserve">министерство здравоохранения Калужской области </w:t>
            </w:r>
          </w:p>
        </w:tc>
        <w:tc>
          <w:tcPr>
            <w:tcW w:w="4961" w:type="dxa"/>
          </w:tcPr>
          <w:p w:rsidR="00F0557B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здравоохранения в Калужской области»</w:t>
              </w:r>
            </w:hyperlink>
            <w:r w:rsidR="00F0557B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0557B" w:rsidRPr="008D64CE" w:rsidRDefault="001233D2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98,7 %</w:t>
            </w:r>
          </w:p>
        </w:tc>
      </w:tr>
      <w:tr w:rsidR="00F0557B" w:rsidRPr="008D64CE" w:rsidTr="001233D2">
        <w:tc>
          <w:tcPr>
            <w:tcW w:w="4219" w:type="dxa"/>
          </w:tcPr>
          <w:p w:rsidR="00F0557B" w:rsidRPr="008D64CE" w:rsidRDefault="00F0557B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Главное управление МЧС России по Калужской области </w:t>
            </w:r>
          </w:p>
        </w:tc>
        <w:tc>
          <w:tcPr>
            <w:tcW w:w="4961" w:type="dxa"/>
          </w:tcPr>
          <w:p w:rsidR="00F0557B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F0557B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«Безопасность жизнедеятельности на территории Калужской области»</w:t>
              </w:r>
            </w:hyperlink>
          </w:p>
        </w:tc>
        <w:tc>
          <w:tcPr>
            <w:tcW w:w="993" w:type="dxa"/>
          </w:tcPr>
          <w:p w:rsidR="00F0557B" w:rsidRPr="008D64CE" w:rsidRDefault="001233D2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97,7 %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строительства и жилищно-коммунального хозяйства Калужской области 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«Энергосбережение и повышение </w:t>
              </w:r>
              <w:proofErr w:type="spellStart"/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энергоэффективности</w:t>
              </w:r>
              <w:proofErr w:type="spellEnd"/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97,5 %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культуры и туризма Калужской области 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туризма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97,3 %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090B73" w:rsidP="0074441E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74441E">
              <w:rPr>
                <w:sz w:val="26"/>
                <w:szCs w:val="26"/>
              </w:rPr>
              <w:t>министерство труда и социальной защиты Калужской области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рынка труда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96,8 %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090B73" w:rsidP="0074441E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74441E">
              <w:rPr>
                <w:sz w:val="26"/>
                <w:szCs w:val="26"/>
              </w:rPr>
              <w:t>министерство труда и социальной защиты Калужской области</w:t>
            </w:r>
          </w:p>
        </w:tc>
        <w:tc>
          <w:tcPr>
            <w:tcW w:w="4961" w:type="dxa"/>
          </w:tcPr>
          <w:p w:rsidR="00D40779" w:rsidRPr="008D64CE" w:rsidRDefault="00D40779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23" w:history="1">
              <w:r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«Семья и дети Калужской области» </w:t>
              </w:r>
            </w:hyperlink>
            <w:r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EA317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96,6 %</w:t>
            </w:r>
          </w:p>
        </w:tc>
      </w:tr>
    </w:tbl>
    <w:p w:rsidR="00737141" w:rsidRPr="008D64CE" w:rsidRDefault="00737141" w:rsidP="006850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282" w:rsidRPr="008D64CE" w:rsidRDefault="00CE3282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Удовлетворительный</w:t>
      </w:r>
      <w:r w:rsidR="00B345B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345B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345B4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</w:t>
      </w:r>
      <w:r w:rsidR="00F466C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5A3A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779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7466D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программ Калужской области, в том числе</w:t>
      </w:r>
      <w:r w:rsidR="00795A3A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следующим ответственным исполнителям государственных программ Калужской области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233D2" w:rsidRPr="008D64CE" w:rsidRDefault="001233D2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993"/>
      </w:tblGrid>
      <w:tr w:rsidR="00C70EE7" w:rsidRPr="008D64CE" w:rsidTr="001233D2">
        <w:tc>
          <w:tcPr>
            <w:tcW w:w="4219" w:type="dxa"/>
          </w:tcPr>
          <w:p w:rsidR="00C70EE7" w:rsidRPr="008D64CE" w:rsidRDefault="00D40779" w:rsidP="003457D1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экономического развития Калужской области</w:t>
            </w:r>
          </w:p>
        </w:tc>
        <w:tc>
          <w:tcPr>
            <w:tcW w:w="4961" w:type="dxa"/>
          </w:tcPr>
          <w:p w:rsidR="00C70EE7" w:rsidRPr="008D64CE" w:rsidRDefault="001C12B1" w:rsidP="003457D1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«Экономическое развитие в Калужской области»</w:t>
              </w:r>
            </w:hyperlink>
          </w:p>
        </w:tc>
        <w:tc>
          <w:tcPr>
            <w:tcW w:w="993" w:type="dxa"/>
          </w:tcPr>
          <w:p w:rsidR="00C70EE7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94,9 %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природных ресурсов, экологии и благоустройства Калужской области 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«Охрана окружающей среды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93,4 %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лесного хозяйства Калужской области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лесного хозяйства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93,0 %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дорожного хозяйства Калужской области 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дорожного хозяйства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92,3 %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промышленности и малого предпринимательства Калужской области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</w:pPr>
            <w:hyperlink r:id="rId28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«Развитие предпринимательства и инноваций в Калужской области»</w:t>
              </w:r>
            </w:hyperlink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92,3 %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труда и социальной защиты Калужской области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«Доступная среда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40779" w:rsidRPr="008D64CE" w:rsidRDefault="00D40779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92,0 %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строительства и жилищно-коммунального хозяйства Калужской области 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«Обеспечение доступным и комфортным жильем и коммунальными услугами населения Калужской области»</w:t>
              </w:r>
            </w:hyperlink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91,6 %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rStyle w:val="a9"/>
              </w:rPr>
            </w:pPr>
            <w:r w:rsidRPr="008D64CE">
              <w:rPr>
                <w:sz w:val="26"/>
                <w:szCs w:val="26"/>
              </w:rPr>
              <w:t>министерство внутренней политики и массовых коммуникаций Калужской области</w:t>
            </w:r>
          </w:p>
        </w:tc>
        <w:tc>
          <w:tcPr>
            <w:tcW w:w="4961" w:type="dxa"/>
          </w:tcPr>
          <w:p w:rsidR="00D40779" w:rsidRPr="008D64CE" w:rsidRDefault="00D40779" w:rsidP="000744C9">
            <w:pPr>
              <w:contextualSpacing/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64CE"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«Поддержка развития российского казачества на территории Калужской области»</w:t>
            </w: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91,0 %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здравоохранения Калужской области</w:t>
            </w:r>
          </w:p>
        </w:tc>
        <w:tc>
          <w:tcPr>
            <w:tcW w:w="4961" w:type="dxa"/>
          </w:tcPr>
          <w:p w:rsidR="00D40779" w:rsidRPr="008D64CE" w:rsidRDefault="00D40779" w:rsidP="000744C9">
            <w:pPr>
              <w:contextualSpacing/>
            </w:pPr>
            <w:r w:rsidRPr="008D64CE"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незаконного потребления наркотических средств и психотропных веществ в Калужской области»</w:t>
            </w: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89,2 %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1233D2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 xml:space="preserve">министерство образования и науки </w:t>
            </w:r>
            <w:r w:rsidR="00D40779" w:rsidRPr="008D64CE">
              <w:rPr>
                <w:sz w:val="26"/>
                <w:szCs w:val="26"/>
              </w:rPr>
              <w:t>Калужской области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</w:pPr>
            <w:hyperlink r:id="rId31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«Молодежь Калужской области»</w:t>
              </w:r>
            </w:hyperlink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89,1 %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1519A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министерство труда и социальной защиты Калужской области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«Социальная поддержка граждан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85,4 %</w:t>
            </w:r>
          </w:p>
        </w:tc>
      </w:tr>
      <w:tr w:rsidR="00D40779" w:rsidRPr="008D64CE" w:rsidTr="001233D2">
        <w:tc>
          <w:tcPr>
            <w:tcW w:w="4219" w:type="dxa"/>
          </w:tcPr>
          <w:p w:rsidR="00D40779" w:rsidRPr="008D64CE" w:rsidRDefault="00D40779" w:rsidP="000744C9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lastRenderedPageBreak/>
              <w:t xml:space="preserve">министерство внутренней политики и массовых коммуникаций Калужской области </w:t>
            </w:r>
          </w:p>
        </w:tc>
        <w:tc>
          <w:tcPr>
            <w:tcW w:w="4961" w:type="dxa"/>
          </w:tcPr>
          <w:p w:rsidR="00D40779" w:rsidRPr="008D64CE" w:rsidRDefault="001C12B1" w:rsidP="000744C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«Укрепление единства российской нации и этнокультурное развитие в Калужской области»</w:t>
              </w:r>
            </w:hyperlink>
            <w:r w:rsidR="00D40779" w:rsidRPr="008D6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40779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83,8 %</w:t>
            </w:r>
          </w:p>
        </w:tc>
      </w:tr>
    </w:tbl>
    <w:p w:rsidR="000B3569" w:rsidRPr="008D64CE" w:rsidRDefault="000B3569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282" w:rsidRPr="008D64CE" w:rsidRDefault="00795A3A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</w:t>
      </w:r>
      <w:r w:rsidR="00CE328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довлетворительный уровень эффективности</w:t>
      </w:r>
      <w:r w:rsidR="00F466C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 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E328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779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E328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779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CE328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D40779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E3282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области:</w:t>
      </w:r>
    </w:p>
    <w:p w:rsidR="001233D2" w:rsidRPr="008D64CE" w:rsidRDefault="001233D2" w:rsidP="00CE328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961"/>
        <w:gridCol w:w="993"/>
      </w:tblGrid>
      <w:tr w:rsidR="00E1232C" w:rsidRPr="008D64CE" w:rsidTr="001233D2">
        <w:tc>
          <w:tcPr>
            <w:tcW w:w="4219" w:type="dxa"/>
          </w:tcPr>
          <w:p w:rsidR="00E1232C" w:rsidRPr="008D64CE" w:rsidRDefault="001233D2" w:rsidP="003457D1">
            <w:pPr>
              <w:pStyle w:val="a3"/>
              <w:numPr>
                <w:ilvl w:val="0"/>
                <w:numId w:val="7"/>
              </w:numPr>
              <w:tabs>
                <w:tab w:val="left" w:pos="450"/>
              </w:tabs>
              <w:ind w:left="0" w:firstLine="142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м</w:t>
            </w:r>
            <w:r w:rsidR="00D40779" w:rsidRPr="008D64CE">
              <w:rPr>
                <w:sz w:val="26"/>
                <w:szCs w:val="26"/>
              </w:rPr>
              <w:t>инистерство образования и науки Калужской области</w:t>
            </w:r>
          </w:p>
        </w:tc>
        <w:tc>
          <w:tcPr>
            <w:tcW w:w="4961" w:type="dxa"/>
          </w:tcPr>
          <w:p w:rsidR="00E1232C" w:rsidRPr="008D64CE" w:rsidRDefault="001C12B1" w:rsidP="003457D1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4" w:history="1">
              <w:r w:rsidR="00D40779" w:rsidRPr="008D64CE">
                <w:rPr>
                  <w:rStyle w:val="a9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«Профилактика правонарушений в Калужской области»</w:t>
              </w:r>
            </w:hyperlink>
          </w:p>
        </w:tc>
        <w:tc>
          <w:tcPr>
            <w:tcW w:w="993" w:type="dxa"/>
          </w:tcPr>
          <w:p w:rsidR="00E1232C" w:rsidRPr="008D64CE" w:rsidRDefault="001233D2" w:rsidP="003457D1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6"/>
                <w:szCs w:val="26"/>
              </w:rPr>
            </w:pPr>
            <w:r w:rsidRPr="008D64CE">
              <w:rPr>
                <w:sz w:val="26"/>
                <w:szCs w:val="26"/>
              </w:rPr>
              <w:t>78,0</w:t>
            </w:r>
            <w:r w:rsidR="00E1232C" w:rsidRPr="008D64CE">
              <w:rPr>
                <w:sz w:val="26"/>
                <w:szCs w:val="26"/>
              </w:rPr>
              <w:t xml:space="preserve"> %</w:t>
            </w:r>
            <w:r w:rsidR="00D40779" w:rsidRPr="008D64CE">
              <w:rPr>
                <w:sz w:val="26"/>
                <w:szCs w:val="26"/>
              </w:rPr>
              <w:t xml:space="preserve"> </w:t>
            </w:r>
          </w:p>
          <w:p w:rsidR="00E1232C" w:rsidRPr="008D64CE" w:rsidRDefault="00E1232C" w:rsidP="003457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E0A97" w:rsidRPr="008D64CE" w:rsidRDefault="00CE0A97" w:rsidP="00CE0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A97" w:rsidRPr="008D64CE" w:rsidRDefault="00CE0A97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Причиной неудовлетворительной оценки государственной программы Калужской области «Профилактика правонарушений в Калужской области» является </w:t>
      </w:r>
      <w:proofErr w:type="gramStart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выполнение</w:t>
      </w:r>
      <w:proofErr w:type="gramEnd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запланированных значений индикаторов по сокращению количества преступлений к уровню 2012 года.</w:t>
      </w:r>
    </w:p>
    <w:p w:rsidR="00CE0A97" w:rsidRPr="008D64CE" w:rsidRDefault="00480FA2" w:rsidP="00F846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Справочно</w:t>
      </w:r>
      <w:proofErr w:type="spellEnd"/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CE0A97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669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87</w:t>
      </w:r>
      <w:r w:rsidR="00CE0A97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подпрограмм государственных программ Калужской области </w:t>
      </w:r>
      <w:r w:rsidR="00F84669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65 подпрограмм имеют высокий уровень эффективности, 13 – удовлетворительный </w:t>
      </w:r>
      <w:r w:rsidR="00F84669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9 неудовлетворительный уровень эффективности.</w:t>
      </w:r>
    </w:p>
    <w:p w:rsidR="006F6FA6" w:rsidRPr="006F6FA6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и оценка эффективности государственных программ Калужской области, а также подпрограмм, входящим в государственные программы Калужской области,</w:t>
      </w:r>
      <w:r w:rsidR="006F6FA6"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составе годовых отчетов</w:t>
      </w:r>
      <w:r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ходе реализации и оценке эффективности государственных п</w:t>
      </w:r>
      <w:r w:rsidR="002E18E8"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 Калужской области в 2015</w:t>
      </w:r>
      <w:r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F6FA6"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размещены на едином портале органов власти Калужской области </w:t>
      </w:r>
      <w:r w:rsidR="006F6FA6"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</w:t>
      </w:r>
      <w:r w:rsidR="006F6FA6" w:rsidRPr="006F6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вкладках соответствующих органов исполнительной власти.</w:t>
      </w:r>
      <w:proofErr w:type="gramEnd"/>
    </w:p>
    <w:p w:rsidR="00480FA2" w:rsidRPr="008D64CE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FA2" w:rsidRPr="008D64CE" w:rsidRDefault="00480FA2" w:rsidP="009E5DB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4CE">
        <w:rPr>
          <w:rFonts w:ascii="Times New Roman" w:hAnsi="Times New Roman" w:cs="Times New Roman"/>
          <w:b/>
          <w:sz w:val="26"/>
          <w:szCs w:val="26"/>
        </w:rPr>
        <w:t>Предложения об изменении форм и методов управления реализацией государственной программы, о сокращении (увеличении) финансирования и (или) прекращении (включении новых) подпрограмм, основных мероприятий</w:t>
      </w:r>
    </w:p>
    <w:p w:rsidR="005C7DA2" w:rsidRPr="008D64CE" w:rsidRDefault="005C7DA2" w:rsidP="005C7DA2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64CE">
        <w:rPr>
          <w:rFonts w:ascii="Times New Roman" w:hAnsi="Times New Roman" w:cs="Times New Roman"/>
          <w:i/>
          <w:sz w:val="26"/>
          <w:szCs w:val="26"/>
        </w:rPr>
        <w:t>В части форм и методов реализации государственных программ представляется необходимым проработать следующие направления:</w:t>
      </w:r>
    </w:p>
    <w:p w:rsidR="002539A9" w:rsidRPr="008D64CE" w:rsidRDefault="002539A9" w:rsidP="002539A9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>Усиление контроля за соблюдением сроков строительства жилых помещений специализированного жилищного фонда для детей-сирот, детей, оставшихся без попечения родителей и лиц из их числа, а также увеличение специализированного жилищного фонда Калужской области для обеспечения жилыми помещениями детей-сирот за счет закупки готовых жилых помещений на территории Калужской области в рамках государственной программы Калужской области «Семья и дети Калужской области».</w:t>
      </w:r>
      <w:proofErr w:type="gramEnd"/>
    </w:p>
    <w:p w:rsidR="002539A9" w:rsidRPr="008D64CE" w:rsidRDefault="002539A9" w:rsidP="002539A9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Включение в план программных мероприятий государственной программы Калужской области «Поддержка развития российского казачества на территории Калужской области» конкретного размера финансирования, предусмотренного на реализацию мероприятий данной государственной программы в рамках других государственных программ. Без устранения данного недостатка есть вероятность срыва достижения целей и выполнения задач программы.</w:t>
      </w:r>
    </w:p>
    <w:p w:rsidR="000E3F66" w:rsidRPr="008D64CE" w:rsidRDefault="002539A9" w:rsidP="002539A9">
      <w:pPr>
        <w:pStyle w:val="a3"/>
        <w:ind w:left="0" w:firstLine="1418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 xml:space="preserve">Ситуация может быть значительно улучшена в случае создания для казачьих обществ возможности укрепления своей экономической и материально-технической базы за счёт предоставления им государственного заказа на услуги по охране государственной и муниципальной собственности, охране лесов, объектов культурного наследия, объектов животного мира и </w:t>
      </w:r>
      <w:proofErr w:type="spellStart"/>
      <w:r w:rsidRPr="008D64CE">
        <w:rPr>
          <w:sz w:val="26"/>
          <w:szCs w:val="26"/>
        </w:rPr>
        <w:t>биоводных</w:t>
      </w:r>
      <w:proofErr w:type="spellEnd"/>
      <w:r w:rsidRPr="008D64CE">
        <w:rPr>
          <w:sz w:val="26"/>
          <w:szCs w:val="26"/>
        </w:rPr>
        <w:t xml:space="preserve"> ресурсов, охране общественного порядка, а также поставку сельскохозяйственной продукции и продовольствия для государственных и муниципальных нужд.</w:t>
      </w:r>
      <w:proofErr w:type="gramEnd"/>
      <w:r w:rsidRPr="008D64CE">
        <w:rPr>
          <w:sz w:val="26"/>
          <w:szCs w:val="26"/>
        </w:rPr>
        <w:t xml:space="preserve"> Эффективным также может быть предоставление Калужскому казачьему обществу земельных участков в </w:t>
      </w:r>
      <w:r w:rsidRPr="008D64CE">
        <w:rPr>
          <w:sz w:val="26"/>
          <w:szCs w:val="26"/>
        </w:rPr>
        <w:lastRenderedPageBreak/>
        <w:t>городах Калуге и Обнинске для организации сельскохозяйственных оптово-розничных рынков и платных парковок.</w:t>
      </w:r>
    </w:p>
    <w:p w:rsidR="00E07B7D" w:rsidRPr="008D64CE" w:rsidRDefault="00E07B7D" w:rsidP="005911FE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64CE">
        <w:rPr>
          <w:rFonts w:ascii="Times New Roman" w:hAnsi="Times New Roman" w:cs="Times New Roman"/>
          <w:i/>
          <w:sz w:val="26"/>
          <w:szCs w:val="26"/>
        </w:rPr>
        <w:t>В части финансирования представляется необходимым проработать следующие направления:</w:t>
      </w:r>
    </w:p>
    <w:p w:rsidR="001D3035" w:rsidRPr="008D64CE" w:rsidRDefault="001D3035" w:rsidP="001D3035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 xml:space="preserve">Увеличение финансирования мероприятия «Строительство объекта «Пожарное депо ПЧ-36 пос. Мятлево </w:t>
      </w:r>
      <w:proofErr w:type="spellStart"/>
      <w:r w:rsidRPr="008D64CE">
        <w:rPr>
          <w:sz w:val="26"/>
          <w:szCs w:val="26"/>
        </w:rPr>
        <w:t>Износковского</w:t>
      </w:r>
      <w:proofErr w:type="spellEnd"/>
      <w:r w:rsidRPr="008D64CE">
        <w:rPr>
          <w:sz w:val="26"/>
          <w:szCs w:val="26"/>
        </w:rPr>
        <w:t xml:space="preserve"> района Калужской области» подпрограммы «Пожарная безопасность в Калужской области» государственной программы ««Безопасность жизнедеятельности на территории Калужской области» в 2017 году с суммы 20 млн. 400 тыс. рублей до 60 млн. 400 тыс. рублей в связи с отсутствием указанного мероприятия в Законе Калужской области «Об областном бюджете на 2016 год».</w:t>
      </w:r>
      <w:proofErr w:type="gramEnd"/>
    </w:p>
    <w:p w:rsidR="00E07B7D" w:rsidRPr="008D64CE" w:rsidRDefault="00BA7A07" w:rsidP="001D3035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>Предоставление порядка 46 млн. рублей из областного бюджета в 2016-2017 годах на реализацию мероприятия по приобретению данных дистанционного зондирования территории Калужской области (</w:t>
      </w:r>
      <w:proofErr w:type="spellStart"/>
      <w:r w:rsidRPr="008D64CE">
        <w:rPr>
          <w:sz w:val="26"/>
          <w:szCs w:val="26"/>
        </w:rPr>
        <w:t>космосъемка</w:t>
      </w:r>
      <w:proofErr w:type="spellEnd"/>
      <w:r w:rsidRPr="008D64CE">
        <w:rPr>
          <w:sz w:val="26"/>
          <w:szCs w:val="26"/>
        </w:rPr>
        <w:t xml:space="preserve"> и аэрофотосъемка) в рамках государственной программы</w:t>
      </w:r>
      <w:r w:rsidR="009B759D" w:rsidRPr="008D64CE">
        <w:rPr>
          <w:sz w:val="26"/>
          <w:szCs w:val="26"/>
        </w:rPr>
        <w:t xml:space="preserve"> Калужской области</w:t>
      </w:r>
      <w:r w:rsidRPr="008D64CE">
        <w:rPr>
          <w:sz w:val="26"/>
          <w:szCs w:val="26"/>
        </w:rPr>
        <w:t xml:space="preserve"> «Информационное общество и повышение качества государственных и муниципальных услуг в Калужской области», которые необходимы для ведения кадастра земель и инвентаризации объектов недвижимости</w:t>
      </w:r>
      <w:r w:rsidR="005C7F06" w:rsidRPr="008D64CE">
        <w:rPr>
          <w:sz w:val="26"/>
          <w:szCs w:val="26"/>
        </w:rPr>
        <w:t>, строительства новых автомобильных магистралей и объектов инфраструктуры</w:t>
      </w:r>
      <w:proofErr w:type="gramEnd"/>
      <w:r w:rsidR="005C7F06" w:rsidRPr="008D64CE">
        <w:rPr>
          <w:sz w:val="26"/>
          <w:szCs w:val="26"/>
        </w:rPr>
        <w:t>, ведения реестра лесных участков, наблюдения за состоянием дамб и других гидротехнических сооружений, оценки состояния водных объектов и другого.</w:t>
      </w:r>
    </w:p>
    <w:p w:rsidR="005C7F06" w:rsidRPr="008D64CE" w:rsidRDefault="005C7F06" w:rsidP="001D3035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>Внедрение подсистемы мониторинга транспортных средств, осуществляющих дорожную деятельность, предназначенной для использования в организациях, занимающихся решением задач по содержанию автомобильных дорог регион</w:t>
      </w:r>
      <w:r w:rsidR="009B759D" w:rsidRPr="008D64CE">
        <w:rPr>
          <w:sz w:val="26"/>
          <w:szCs w:val="26"/>
        </w:rPr>
        <w:t>ального и муниципального уровня, в рамках государственной программы Калужской области «Информационное общество и повышение качества государственных и муниципальных услуг в Калужской области» позволит повысить контроль за фактически выполненными объемами работ по содержанию дорог (на внедрение подсистемы в 2016 году требуется</w:t>
      </w:r>
      <w:proofErr w:type="gramEnd"/>
      <w:r w:rsidR="009B759D" w:rsidRPr="008D64CE">
        <w:rPr>
          <w:sz w:val="26"/>
          <w:szCs w:val="26"/>
        </w:rPr>
        <w:t xml:space="preserve"> 2,5 </w:t>
      </w:r>
      <w:proofErr w:type="gramStart"/>
      <w:r w:rsidR="009B759D" w:rsidRPr="008D64CE">
        <w:rPr>
          <w:sz w:val="26"/>
          <w:szCs w:val="26"/>
        </w:rPr>
        <w:t>млн</w:t>
      </w:r>
      <w:proofErr w:type="gramEnd"/>
      <w:r w:rsidR="009B759D" w:rsidRPr="008D64CE">
        <w:rPr>
          <w:sz w:val="26"/>
          <w:szCs w:val="26"/>
        </w:rPr>
        <w:t xml:space="preserve"> рублей).</w:t>
      </w:r>
    </w:p>
    <w:p w:rsidR="005F4091" w:rsidRPr="008D64CE" w:rsidRDefault="005C7DA2" w:rsidP="002539A9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>Увеличение финансирования на проведение молодежного фестиваля культур народов, проживающих на территории Калужской области и финансирование мероприятия «Предоставление субсидий из областного бюджета социально ориентированным некоммерческим организациям, осуществляющим деятельность по социальной адаптации иностранных граждан (мигрантов) в рамках регионального проекта «Социальная адаптация иностранных граждан (мигрантов)» в рамках государственной программы Калужской области ««Укрепл</w:t>
      </w:r>
      <w:r w:rsidR="002539A9" w:rsidRPr="008D64CE">
        <w:rPr>
          <w:sz w:val="26"/>
          <w:szCs w:val="26"/>
        </w:rPr>
        <w:t xml:space="preserve">ение единства российской нации </w:t>
      </w:r>
      <w:r w:rsidRPr="008D64CE">
        <w:rPr>
          <w:sz w:val="26"/>
          <w:szCs w:val="26"/>
        </w:rPr>
        <w:t>и этнокультурное развитие в Калужской области»</w:t>
      </w:r>
      <w:r w:rsidR="002539A9" w:rsidRPr="008D64CE">
        <w:rPr>
          <w:sz w:val="26"/>
          <w:szCs w:val="26"/>
        </w:rPr>
        <w:t>.</w:t>
      </w:r>
      <w:proofErr w:type="gramEnd"/>
    </w:p>
    <w:p w:rsidR="000E3F66" w:rsidRPr="008D64CE" w:rsidRDefault="005F4091" w:rsidP="005911FE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8D64CE">
        <w:rPr>
          <w:rFonts w:ascii="Times New Roman" w:hAnsi="Times New Roman" w:cs="Times New Roman"/>
          <w:i/>
          <w:sz w:val="26"/>
          <w:szCs w:val="26"/>
        </w:rPr>
        <w:t>В части включения новых мероприятий в государственные программы представляется необходимым проработать следующие направления:</w:t>
      </w:r>
    </w:p>
    <w:p w:rsidR="005F4091" w:rsidRPr="008D64CE" w:rsidRDefault="0082553B" w:rsidP="002539A9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В</w:t>
      </w:r>
      <w:r w:rsidR="005F4091" w:rsidRPr="008D64CE">
        <w:rPr>
          <w:sz w:val="26"/>
          <w:szCs w:val="26"/>
        </w:rPr>
        <w:t>ключение</w:t>
      </w:r>
      <w:r w:rsidRPr="008D64CE">
        <w:rPr>
          <w:sz w:val="26"/>
          <w:szCs w:val="26"/>
        </w:rPr>
        <w:t xml:space="preserve"> следующих</w:t>
      </w:r>
      <w:r w:rsidR="005F4091" w:rsidRPr="008D64CE">
        <w:rPr>
          <w:sz w:val="26"/>
          <w:szCs w:val="26"/>
        </w:rPr>
        <w:t xml:space="preserve"> новых мероприятий в</w:t>
      </w:r>
      <w:r w:rsidRPr="008D64CE">
        <w:rPr>
          <w:sz w:val="26"/>
          <w:szCs w:val="26"/>
        </w:rPr>
        <w:t xml:space="preserve"> государственную программу «Укрепление единства российской нации и этнокультурное развитие в Калужской области»</w:t>
      </w:r>
      <w:r w:rsidR="005F4091" w:rsidRPr="008D64CE">
        <w:rPr>
          <w:sz w:val="26"/>
          <w:szCs w:val="26"/>
        </w:rPr>
        <w:t>:</w:t>
      </w:r>
    </w:p>
    <w:p w:rsidR="005F4091" w:rsidRPr="008D64CE" w:rsidRDefault="002539A9" w:rsidP="005911FE">
      <w:pPr>
        <w:pStyle w:val="a3"/>
        <w:ind w:left="0" w:firstLine="1134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- </w:t>
      </w:r>
      <w:r w:rsidR="005F4091" w:rsidRPr="008D64CE">
        <w:rPr>
          <w:sz w:val="26"/>
          <w:szCs w:val="26"/>
        </w:rPr>
        <w:t>участие в работе системы мониторинга состояния межнациональных отношений и предупреждения межнациональных конфликтов, созданной Федеральным агентством по делам национальностей;</w:t>
      </w:r>
    </w:p>
    <w:p w:rsidR="005F4091" w:rsidRPr="008D64CE" w:rsidRDefault="002539A9" w:rsidP="005911FE">
      <w:pPr>
        <w:pStyle w:val="a3"/>
        <w:ind w:left="0" w:firstLine="1134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- </w:t>
      </w:r>
      <w:r w:rsidR="005F4091" w:rsidRPr="008D64CE">
        <w:rPr>
          <w:sz w:val="26"/>
          <w:szCs w:val="26"/>
        </w:rPr>
        <w:t>организация методического семинара для органов исполнительной власти и местного са</w:t>
      </w:r>
      <w:r w:rsidR="0082553B" w:rsidRPr="008D64CE">
        <w:rPr>
          <w:sz w:val="26"/>
          <w:szCs w:val="26"/>
        </w:rPr>
        <w:t xml:space="preserve">моуправления Калужской области </w:t>
      </w:r>
      <w:r w:rsidR="005F4091" w:rsidRPr="008D64CE">
        <w:rPr>
          <w:sz w:val="26"/>
          <w:szCs w:val="26"/>
        </w:rPr>
        <w:t>с приглашением ведущих специалистов по религиоведению;</w:t>
      </w:r>
    </w:p>
    <w:p w:rsidR="005F4091" w:rsidRPr="008D64CE" w:rsidRDefault="002539A9" w:rsidP="005911FE">
      <w:pPr>
        <w:pStyle w:val="a3"/>
        <w:ind w:left="0" w:firstLine="1134"/>
        <w:jc w:val="both"/>
        <w:rPr>
          <w:sz w:val="26"/>
          <w:szCs w:val="26"/>
        </w:rPr>
      </w:pPr>
      <w:r w:rsidRPr="008D64CE">
        <w:rPr>
          <w:sz w:val="26"/>
          <w:szCs w:val="26"/>
        </w:rPr>
        <w:t>- </w:t>
      </w:r>
      <w:r w:rsidR="005F4091" w:rsidRPr="008D64CE">
        <w:rPr>
          <w:sz w:val="26"/>
          <w:szCs w:val="26"/>
        </w:rPr>
        <w:t xml:space="preserve">предоставление на конкурсной основе субсидий социально ориентированным некоммерческим организациям в целях финансового обеспечения (возмещения затрат) при реализации на территории Калужской области проектов, </w:t>
      </w:r>
      <w:r w:rsidR="005F4091" w:rsidRPr="008D64CE">
        <w:rPr>
          <w:sz w:val="26"/>
          <w:szCs w:val="26"/>
        </w:rPr>
        <w:lastRenderedPageBreak/>
        <w:t>пр</w:t>
      </w:r>
      <w:r w:rsidR="0082553B" w:rsidRPr="008D64CE">
        <w:rPr>
          <w:sz w:val="26"/>
          <w:szCs w:val="26"/>
        </w:rPr>
        <w:t>оведения</w:t>
      </w:r>
      <w:r w:rsidR="005F4091" w:rsidRPr="008D64CE">
        <w:rPr>
          <w:sz w:val="26"/>
          <w:szCs w:val="26"/>
        </w:rPr>
        <w:t xml:space="preserve"> мероприятий, направленных на укрепление гражданского единства и гармонизацию межнациональных отношений.</w:t>
      </w:r>
    </w:p>
    <w:p w:rsidR="0082553B" w:rsidRPr="008D64CE" w:rsidRDefault="0082553B" w:rsidP="002539A9">
      <w:pPr>
        <w:pStyle w:val="a3"/>
        <w:numPr>
          <w:ilvl w:val="0"/>
          <w:numId w:val="9"/>
        </w:numPr>
        <w:ind w:left="0" w:firstLine="1068"/>
        <w:jc w:val="both"/>
        <w:rPr>
          <w:sz w:val="26"/>
          <w:szCs w:val="26"/>
        </w:rPr>
      </w:pPr>
      <w:proofErr w:type="gramStart"/>
      <w:r w:rsidRPr="008D64CE">
        <w:rPr>
          <w:sz w:val="26"/>
          <w:szCs w:val="26"/>
        </w:rPr>
        <w:t>Внесение изменений в государственные программы Калужской области в целях их приведения в соответствие с нормативными правовыми актами Российской Федерации и Калужской области</w:t>
      </w:r>
      <w:r w:rsidR="002539A9" w:rsidRPr="008D64CE">
        <w:rPr>
          <w:sz w:val="26"/>
          <w:szCs w:val="26"/>
        </w:rPr>
        <w:t>, а также</w:t>
      </w:r>
      <w:r w:rsidRPr="008D64CE">
        <w:rPr>
          <w:sz w:val="26"/>
          <w:szCs w:val="26"/>
        </w:rPr>
        <w:t xml:space="preserve"> участия в федеральных конкурсах экономически значимых региональных программ (например,</w:t>
      </w:r>
      <w:r w:rsidR="002539A9" w:rsidRPr="008D64CE">
        <w:rPr>
          <w:sz w:val="26"/>
          <w:szCs w:val="26"/>
        </w:rPr>
        <w:t xml:space="preserve"> включение</w:t>
      </w:r>
      <w:r w:rsidRPr="008D64CE">
        <w:rPr>
          <w:sz w:val="26"/>
          <w:szCs w:val="26"/>
        </w:rPr>
        <w:t xml:space="preserve"> мероприятий, предусмотренных постановлением Правительства Российской Федерации от 29.02.2016 № 155 «О предоставлении и распределении в 2016 году субсидий из федерального бюджета бюджетам субъектов Российской Федерации на реализацию</w:t>
      </w:r>
      <w:proofErr w:type="gramEnd"/>
      <w:r w:rsidRPr="008D64CE">
        <w:rPr>
          <w:sz w:val="26"/>
          <w:szCs w:val="26"/>
        </w:rPr>
        <w:t xml:space="preserve"> дополнительных мероприятий в сфере занятости населения, направленных на снижение напряженности на рынке труда субъектов Российской Федерации», в государственную программу Калужской области «Развитие рынка труда в Калужской области»).</w:t>
      </w:r>
    </w:p>
    <w:p w:rsidR="00480FA2" w:rsidRPr="008D64CE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FA2" w:rsidRPr="008D64CE" w:rsidRDefault="00480FA2" w:rsidP="00480F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учета общественного мнения о ходе реализации государственных программ Калужской области при помощи функции «обратной связи» с пользователями сети Интернет ответственные исполнители государственных программ Калужской о</w:t>
      </w:r>
      <w:r w:rsidR="004109F0"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 организуют до 1 мая 2015</w:t>
      </w:r>
      <w:r w:rsidRPr="008D6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размещение годовых отчетов в сети Интернет.</w:t>
      </w:r>
    </w:p>
    <w:p w:rsidR="000B109B" w:rsidRPr="008D64CE" w:rsidRDefault="000B109B" w:rsidP="00441DCE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911FE" w:rsidRPr="008D64CE" w:rsidRDefault="005911FE" w:rsidP="00441DCE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4598"/>
      </w:tblGrid>
      <w:tr w:rsidR="00C568D1" w:rsidTr="000B109B">
        <w:tc>
          <w:tcPr>
            <w:tcW w:w="5432" w:type="dxa"/>
          </w:tcPr>
          <w:p w:rsidR="00C568D1" w:rsidRPr="008D64CE" w:rsidRDefault="00C568D1" w:rsidP="00C56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4CE">
              <w:rPr>
                <w:rFonts w:ascii="Times New Roman" w:hAnsi="Times New Roman" w:cs="Times New Roman"/>
                <w:b/>
                <w:sz w:val="26"/>
                <w:szCs w:val="26"/>
              </w:rPr>
              <w:t>Министр</w:t>
            </w:r>
          </w:p>
          <w:p w:rsidR="00C568D1" w:rsidRPr="008D64CE" w:rsidRDefault="00C568D1" w:rsidP="00C568D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64CE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экономического развития</w:t>
            </w:r>
          </w:p>
          <w:p w:rsidR="00C568D1" w:rsidRPr="008D64CE" w:rsidRDefault="00C568D1" w:rsidP="00C568D1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8D64CE">
              <w:rPr>
                <w:b/>
                <w:sz w:val="26"/>
                <w:szCs w:val="26"/>
              </w:rPr>
              <w:t>Калужской обла</w:t>
            </w:r>
            <w:r w:rsidR="00044090" w:rsidRPr="008D64CE">
              <w:rPr>
                <w:b/>
                <w:sz w:val="26"/>
                <w:szCs w:val="26"/>
              </w:rPr>
              <w:t>сти</w:t>
            </w:r>
          </w:p>
        </w:tc>
        <w:tc>
          <w:tcPr>
            <w:tcW w:w="4598" w:type="dxa"/>
          </w:tcPr>
          <w:p w:rsidR="000B109B" w:rsidRPr="008D64CE" w:rsidRDefault="000B109B" w:rsidP="000B109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911FE" w:rsidRPr="008D64CE" w:rsidRDefault="005911FE" w:rsidP="000B109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568D1" w:rsidRPr="000B109B" w:rsidRDefault="000B109B" w:rsidP="000B109B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D64CE">
              <w:rPr>
                <w:rFonts w:eastAsiaTheme="minorHAnsi"/>
                <w:b/>
                <w:sz w:val="26"/>
                <w:szCs w:val="26"/>
                <w:lang w:eastAsia="en-US"/>
              </w:rPr>
              <w:t>В.И. Попов</w:t>
            </w:r>
            <w:r w:rsidRPr="000B109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B4F76" w:rsidRDefault="002B4F76" w:rsidP="00F51C0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</w:p>
    <w:sectPr w:rsidR="002B4F76" w:rsidSect="002B4F76">
      <w:headerReference w:type="default" r:id="rId35"/>
      <w:pgSz w:w="11906" w:h="16838"/>
      <w:pgMar w:top="70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B1" w:rsidRDefault="001C12B1" w:rsidP="00E82B02">
      <w:pPr>
        <w:spacing w:after="0" w:line="240" w:lineRule="auto"/>
      </w:pPr>
      <w:r>
        <w:separator/>
      </w:r>
    </w:p>
  </w:endnote>
  <w:endnote w:type="continuationSeparator" w:id="0">
    <w:p w:rsidR="001C12B1" w:rsidRDefault="001C12B1" w:rsidP="00E8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B1" w:rsidRDefault="001C12B1" w:rsidP="00E82B02">
      <w:pPr>
        <w:spacing w:after="0" w:line="240" w:lineRule="auto"/>
      </w:pPr>
      <w:r>
        <w:separator/>
      </w:r>
    </w:p>
  </w:footnote>
  <w:footnote w:type="continuationSeparator" w:id="0">
    <w:p w:rsidR="001C12B1" w:rsidRDefault="001C12B1" w:rsidP="00E8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962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12B1" w:rsidRPr="00E82B02" w:rsidRDefault="001C12B1">
        <w:pPr>
          <w:pStyle w:val="a5"/>
          <w:jc w:val="center"/>
          <w:rPr>
            <w:rFonts w:ascii="Times New Roman" w:hAnsi="Times New Roman" w:cs="Times New Roman"/>
          </w:rPr>
        </w:pPr>
        <w:r w:rsidRPr="00E82B02">
          <w:rPr>
            <w:rFonts w:ascii="Times New Roman" w:hAnsi="Times New Roman" w:cs="Times New Roman"/>
          </w:rPr>
          <w:fldChar w:fldCharType="begin"/>
        </w:r>
        <w:r w:rsidRPr="00E82B02">
          <w:rPr>
            <w:rFonts w:ascii="Times New Roman" w:hAnsi="Times New Roman" w:cs="Times New Roman"/>
          </w:rPr>
          <w:instrText>PAGE   \* MERGEFORMAT</w:instrText>
        </w:r>
        <w:r w:rsidRPr="00E82B02">
          <w:rPr>
            <w:rFonts w:ascii="Times New Roman" w:hAnsi="Times New Roman" w:cs="Times New Roman"/>
          </w:rPr>
          <w:fldChar w:fldCharType="separate"/>
        </w:r>
        <w:r w:rsidR="006A4ACA">
          <w:rPr>
            <w:rFonts w:ascii="Times New Roman" w:hAnsi="Times New Roman" w:cs="Times New Roman"/>
            <w:noProof/>
          </w:rPr>
          <w:t>13</w:t>
        </w:r>
        <w:r w:rsidRPr="00E82B02">
          <w:rPr>
            <w:rFonts w:ascii="Times New Roman" w:hAnsi="Times New Roman" w:cs="Times New Roman"/>
          </w:rPr>
          <w:fldChar w:fldCharType="end"/>
        </w:r>
      </w:p>
    </w:sdtContent>
  </w:sdt>
  <w:p w:rsidR="001C12B1" w:rsidRDefault="001C1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5CF"/>
    <w:multiLevelType w:val="hybridMultilevel"/>
    <w:tmpl w:val="E7344446"/>
    <w:lvl w:ilvl="0" w:tplc="951CD37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C3F7134"/>
    <w:multiLevelType w:val="hybridMultilevel"/>
    <w:tmpl w:val="6FBC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52440B"/>
    <w:multiLevelType w:val="hybridMultilevel"/>
    <w:tmpl w:val="4F98FD78"/>
    <w:lvl w:ilvl="0" w:tplc="C59A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6B0991"/>
    <w:multiLevelType w:val="hybridMultilevel"/>
    <w:tmpl w:val="977AB4B4"/>
    <w:lvl w:ilvl="0" w:tplc="8F680EC4">
      <w:start w:val="1"/>
      <w:numFmt w:val="bullet"/>
      <w:lvlText w:val="-"/>
      <w:lvlJc w:val="left"/>
      <w:pPr>
        <w:ind w:left="78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8D382F"/>
    <w:multiLevelType w:val="hybridMultilevel"/>
    <w:tmpl w:val="464C37AE"/>
    <w:lvl w:ilvl="0" w:tplc="23E68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8C1020"/>
    <w:multiLevelType w:val="hybridMultilevel"/>
    <w:tmpl w:val="BBA89D90"/>
    <w:lvl w:ilvl="0" w:tplc="23E681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5E94"/>
    <w:multiLevelType w:val="hybridMultilevel"/>
    <w:tmpl w:val="21504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A0356E"/>
    <w:multiLevelType w:val="hybridMultilevel"/>
    <w:tmpl w:val="21504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0733A87"/>
    <w:multiLevelType w:val="hybridMultilevel"/>
    <w:tmpl w:val="6B60D5AC"/>
    <w:lvl w:ilvl="0" w:tplc="0C461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133B92"/>
    <w:multiLevelType w:val="hybridMultilevel"/>
    <w:tmpl w:val="0BCCD3E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061CB4"/>
    <w:multiLevelType w:val="hybridMultilevel"/>
    <w:tmpl w:val="92684E22"/>
    <w:lvl w:ilvl="0" w:tplc="23E681C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3300D"/>
    <w:multiLevelType w:val="hybridMultilevel"/>
    <w:tmpl w:val="21504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836289"/>
    <w:multiLevelType w:val="hybridMultilevel"/>
    <w:tmpl w:val="EFD453D0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F200F"/>
    <w:multiLevelType w:val="hybridMultilevel"/>
    <w:tmpl w:val="3842C4E0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1B61C7"/>
    <w:multiLevelType w:val="hybridMultilevel"/>
    <w:tmpl w:val="D400AD3E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37A9C"/>
    <w:multiLevelType w:val="hybridMultilevel"/>
    <w:tmpl w:val="ED3A8CA4"/>
    <w:lvl w:ilvl="0" w:tplc="23E681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9FE0209"/>
    <w:multiLevelType w:val="hybridMultilevel"/>
    <w:tmpl w:val="CEC4E498"/>
    <w:lvl w:ilvl="0" w:tplc="951CD37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5297C7D"/>
    <w:multiLevelType w:val="hybridMultilevel"/>
    <w:tmpl w:val="4C4C55DE"/>
    <w:lvl w:ilvl="0" w:tplc="7BAACDF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B14534"/>
    <w:multiLevelType w:val="hybridMultilevel"/>
    <w:tmpl w:val="C80ABFCE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67374"/>
    <w:multiLevelType w:val="hybridMultilevel"/>
    <w:tmpl w:val="155CAD72"/>
    <w:lvl w:ilvl="0" w:tplc="5E14BC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9"/>
  </w:num>
  <w:num w:numId="14">
    <w:abstractNumId w:val="6"/>
  </w:num>
  <w:num w:numId="15">
    <w:abstractNumId w:val="2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0"/>
  </w:num>
  <w:num w:numId="2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7"/>
    <w:rsid w:val="00000FDF"/>
    <w:rsid w:val="000057CD"/>
    <w:rsid w:val="00015356"/>
    <w:rsid w:val="00015E72"/>
    <w:rsid w:val="00026C61"/>
    <w:rsid w:val="000279EA"/>
    <w:rsid w:val="000315DC"/>
    <w:rsid w:val="00034192"/>
    <w:rsid w:val="00044090"/>
    <w:rsid w:val="00053163"/>
    <w:rsid w:val="00056B44"/>
    <w:rsid w:val="00061CB1"/>
    <w:rsid w:val="00070038"/>
    <w:rsid w:val="00070DA1"/>
    <w:rsid w:val="000744C9"/>
    <w:rsid w:val="00081A3E"/>
    <w:rsid w:val="0008282A"/>
    <w:rsid w:val="00090B73"/>
    <w:rsid w:val="00090EE6"/>
    <w:rsid w:val="00092AA2"/>
    <w:rsid w:val="000A1590"/>
    <w:rsid w:val="000A250E"/>
    <w:rsid w:val="000B0576"/>
    <w:rsid w:val="000B109B"/>
    <w:rsid w:val="000B197C"/>
    <w:rsid w:val="000B3569"/>
    <w:rsid w:val="000C028C"/>
    <w:rsid w:val="000C101F"/>
    <w:rsid w:val="000C468E"/>
    <w:rsid w:val="000C501A"/>
    <w:rsid w:val="000D0704"/>
    <w:rsid w:val="000D1010"/>
    <w:rsid w:val="000D21D4"/>
    <w:rsid w:val="000D2C22"/>
    <w:rsid w:val="000D58FE"/>
    <w:rsid w:val="000E3F66"/>
    <w:rsid w:val="000F3315"/>
    <w:rsid w:val="000F4F8B"/>
    <w:rsid w:val="00101FF5"/>
    <w:rsid w:val="001020E8"/>
    <w:rsid w:val="00103BA5"/>
    <w:rsid w:val="00103CDE"/>
    <w:rsid w:val="00106323"/>
    <w:rsid w:val="00106365"/>
    <w:rsid w:val="001069A3"/>
    <w:rsid w:val="001157A2"/>
    <w:rsid w:val="001207E4"/>
    <w:rsid w:val="0012220F"/>
    <w:rsid w:val="001233D2"/>
    <w:rsid w:val="00125244"/>
    <w:rsid w:val="001332ED"/>
    <w:rsid w:val="001337C1"/>
    <w:rsid w:val="00136189"/>
    <w:rsid w:val="00144D24"/>
    <w:rsid w:val="00146BDE"/>
    <w:rsid w:val="0014750D"/>
    <w:rsid w:val="00147A8B"/>
    <w:rsid w:val="00147D0D"/>
    <w:rsid w:val="001500BA"/>
    <w:rsid w:val="00150A7B"/>
    <w:rsid w:val="001519A9"/>
    <w:rsid w:val="00152C80"/>
    <w:rsid w:val="0015602B"/>
    <w:rsid w:val="001576A6"/>
    <w:rsid w:val="00160D15"/>
    <w:rsid w:val="0016189D"/>
    <w:rsid w:val="00161FE6"/>
    <w:rsid w:val="001637D9"/>
    <w:rsid w:val="00170E00"/>
    <w:rsid w:val="00171832"/>
    <w:rsid w:val="00176B81"/>
    <w:rsid w:val="00177893"/>
    <w:rsid w:val="0018473F"/>
    <w:rsid w:val="00184868"/>
    <w:rsid w:val="00191AEC"/>
    <w:rsid w:val="001A128E"/>
    <w:rsid w:val="001A1499"/>
    <w:rsid w:val="001A495F"/>
    <w:rsid w:val="001B147D"/>
    <w:rsid w:val="001B1482"/>
    <w:rsid w:val="001B3F71"/>
    <w:rsid w:val="001B63CC"/>
    <w:rsid w:val="001C12B1"/>
    <w:rsid w:val="001D3035"/>
    <w:rsid w:val="001D5740"/>
    <w:rsid w:val="001E0F9E"/>
    <w:rsid w:val="001E21AB"/>
    <w:rsid w:val="001E5EDC"/>
    <w:rsid w:val="001E6151"/>
    <w:rsid w:val="001E77AC"/>
    <w:rsid w:val="001F50AD"/>
    <w:rsid w:val="00201E71"/>
    <w:rsid w:val="002025A2"/>
    <w:rsid w:val="00205CA9"/>
    <w:rsid w:val="002071A0"/>
    <w:rsid w:val="00212861"/>
    <w:rsid w:val="00221B54"/>
    <w:rsid w:val="00224C30"/>
    <w:rsid w:val="00225775"/>
    <w:rsid w:val="00232183"/>
    <w:rsid w:val="0023795B"/>
    <w:rsid w:val="0024324C"/>
    <w:rsid w:val="0024521A"/>
    <w:rsid w:val="00253869"/>
    <w:rsid w:val="002539A9"/>
    <w:rsid w:val="002577E5"/>
    <w:rsid w:val="0026268D"/>
    <w:rsid w:val="0026496D"/>
    <w:rsid w:val="00267126"/>
    <w:rsid w:val="0026725A"/>
    <w:rsid w:val="00267681"/>
    <w:rsid w:val="00271402"/>
    <w:rsid w:val="00272C34"/>
    <w:rsid w:val="002804D9"/>
    <w:rsid w:val="002861FC"/>
    <w:rsid w:val="0028751B"/>
    <w:rsid w:val="00293CF1"/>
    <w:rsid w:val="002965B5"/>
    <w:rsid w:val="00296710"/>
    <w:rsid w:val="002972D9"/>
    <w:rsid w:val="002A0A7C"/>
    <w:rsid w:val="002B4F76"/>
    <w:rsid w:val="002C1E3C"/>
    <w:rsid w:val="002C231F"/>
    <w:rsid w:val="002C294F"/>
    <w:rsid w:val="002C35FC"/>
    <w:rsid w:val="002C59B5"/>
    <w:rsid w:val="002C69F7"/>
    <w:rsid w:val="002D233D"/>
    <w:rsid w:val="002E02DF"/>
    <w:rsid w:val="002E18E8"/>
    <w:rsid w:val="002E1A0D"/>
    <w:rsid w:val="002E2339"/>
    <w:rsid w:val="002E4FA2"/>
    <w:rsid w:val="002E7F6A"/>
    <w:rsid w:val="002F0B8C"/>
    <w:rsid w:val="002F3406"/>
    <w:rsid w:val="002F45F2"/>
    <w:rsid w:val="002F66AF"/>
    <w:rsid w:val="003009C3"/>
    <w:rsid w:val="003026F2"/>
    <w:rsid w:val="0031527A"/>
    <w:rsid w:val="003154C2"/>
    <w:rsid w:val="003155F0"/>
    <w:rsid w:val="0031796B"/>
    <w:rsid w:val="00317D89"/>
    <w:rsid w:val="0032132E"/>
    <w:rsid w:val="0032306D"/>
    <w:rsid w:val="00324ECE"/>
    <w:rsid w:val="00326648"/>
    <w:rsid w:val="00334FE4"/>
    <w:rsid w:val="00336D2C"/>
    <w:rsid w:val="00343FED"/>
    <w:rsid w:val="003457D1"/>
    <w:rsid w:val="00345850"/>
    <w:rsid w:val="003465B5"/>
    <w:rsid w:val="0034750D"/>
    <w:rsid w:val="003538D8"/>
    <w:rsid w:val="00353960"/>
    <w:rsid w:val="0035421D"/>
    <w:rsid w:val="003549CF"/>
    <w:rsid w:val="00354BE5"/>
    <w:rsid w:val="00356730"/>
    <w:rsid w:val="00361490"/>
    <w:rsid w:val="00361F6A"/>
    <w:rsid w:val="00363839"/>
    <w:rsid w:val="00363F93"/>
    <w:rsid w:val="00365113"/>
    <w:rsid w:val="00367881"/>
    <w:rsid w:val="00367CFE"/>
    <w:rsid w:val="003709E6"/>
    <w:rsid w:val="00375340"/>
    <w:rsid w:val="00376864"/>
    <w:rsid w:val="003775DB"/>
    <w:rsid w:val="00380697"/>
    <w:rsid w:val="00385F12"/>
    <w:rsid w:val="00390E63"/>
    <w:rsid w:val="0039454A"/>
    <w:rsid w:val="00395FBF"/>
    <w:rsid w:val="003961FA"/>
    <w:rsid w:val="003A0BBC"/>
    <w:rsid w:val="003A3712"/>
    <w:rsid w:val="003B0282"/>
    <w:rsid w:val="003B3A26"/>
    <w:rsid w:val="003C103B"/>
    <w:rsid w:val="003C3772"/>
    <w:rsid w:val="003C379E"/>
    <w:rsid w:val="003D07C8"/>
    <w:rsid w:val="003D3990"/>
    <w:rsid w:val="003D7522"/>
    <w:rsid w:val="003E7763"/>
    <w:rsid w:val="003E7CB2"/>
    <w:rsid w:val="003F28AC"/>
    <w:rsid w:val="003F368E"/>
    <w:rsid w:val="0040135C"/>
    <w:rsid w:val="00401628"/>
    <w:rsid w:val="004109F0"/>
    <w:rsid w:val="0041445E"/>
    <w:rsid w:val="00415660"/>
    <w:rsid w:val="00426177"/>
    <w:rsid w:val="00427851"/>
    <w:rsid w:val="00435029"/>
    <w:rsid w:val="00440029"/>
    <w:rsid w:val="00441DCE"/>
    <w:rsid w:val="004428AF"/>
    <w:rsid w:val="00444721"/>
    <w:rsid w:val="0044527D"/>
    <w:rsid w:val="004461BD"/>
    <w:rsid w:val="004464E7"/>
    <w:rsid w:val="004470D8"/>
    <w:rsid w:val="004509A9"/>
    <w:rsid w:val="00452876"/>
    <w:rsid w:val="00453AC5"/>
    <w:rsid w:val="00454FBE"/>
    <w:rsid w:val="0045520E"/>
    <w:rsid w:val="0045797A"/>
    <w:rsid w:val="00457A77"/>
    <w:rsid w:val="00466840"/>
    <w:rsid w:val="00476398"/>
    <w:rsid w:val="00480313"/>
    <w:rsid w:val="00480FA2"/>
    <w:rsid w:val="004813BD"/>
    <w:rsid w:val="00487457"/>
    <w:rsid w:val="00491220"/>
    <w:rsid w:val="00493634"/>
    <w:rsid w:val="004A0759"/>
    <w:rsid w:val="004A1AE9"/>
    <w:rsid w:val="004A7026"/>
    <w:rsid w:val="004B6405"/>
    <w:rsid w:val="004C1BE7"/>
    <w:rsid w:val="004C20EC"/>
    <w:rsid w:val="004C3663"/>
    <w:rsid w:val="004C5A22"/>
    <w:rsid w:val="004D173B"/>
    <w:rsid w:val="004D4914"/>
    <w:rsid w:val="004D56F8"/>
    <w:rsid w:val="004D5FAE"/>
    <w:rsid w:val="004D70AA"/>
    <w:rsid w:val="004E1D5D"/>
    <w:rsid w:val="004E337D"/>
    <w:rsid w:val="004E4232"/>
    <w:rsid w:val="004F4F66"/>
    <w:rsid w:val="004F5E93"/>
    <w:rsid w:val="004F6604"/>
    <w:rsid w:val="00501E44"/>
    <w:rsid w:val="005046F8"/>
    <w:rsid w:val="00505367"/>
    <w:rsid w:val="0050604E"/>
    <w:rsid w:val="00511E9F"/>
    <w:rsid w:val="005137B3"/>
    <w:rsid w:val="005245BD"/>
    <w:rsid w:val="0052628C"/>
    <w:rsid w:val="0053166F"/>
    <w:rsid w:val="00535D0A"/>
    <w:rsid w:val="00535D48"/>
    <w:rsid w:val="00542B6E"/>
    <w:rsid w:val="0054589B"/>
    <w:rsid w:val="00560B2A"/>
    <w:rsid w:val="005616D9"/>
    <w:rsid w:val="005706B6"/>
    <w:rsid w:val="00570FA5"/>
    <w:rsid w:val="00571010"/>
    <w:rsid w:val="005728A0"/>
    <w:rsid w:val="00572BB7"/>
    <w:rsid w:val="00576C06"/>
    <w:rsid w:val="00576FE0"/>
    <w:rsid w:val="00577885"/>
    <w:rsid w:val="00580001"/>
    <w:rsid w:val="005810D9"/>
    <w:rsid w:val="00581C15"/>
    <w:rsid w:val="005853B0"/>
    <w:rsid w:val="005911FE"/>
    <w:rsid w:val="00596717"/>
    <w:rsid w:val="005B2CB6"/>
    <w:rsid w:val="005B5DBA"/>
    <w:rsid w:val="005B6143"/>
    <w:rsid w:val="005B7BC3"/>
    <w:rsid w:val="005C0622"/>
    <w:rsid w:val="005C3D59"/>
    <w:rsid w:val="005C7744"/>
    <w:rsid w:val="005C7DA2"/>
    <w:rsid w:val="005C7F06"/>
    <w:rsid w:val="005D1324"/>
    <w:rsid w:val="005D5296"/>
    <w:rsid w:val="005D6F1B"/>
    <w:rsid w:val="005E0DB6"/>
    <w:rsid w:val="005E14F8"/>
    <w:rsid w:val="005E73B4"/>
    <w:rsid w:val="005F0B84"/>
    <w:rsid w:val="005F350E"/>
    <w:rsid w:val="005F4091"/>
    <w:rsid w:val="00611987"/>
    <w:rsid w:val="00613754"/>
    <w:rsid w:val="00613818"/>
    <w:rsid w:val="006237E9"/>
    <w:rsid w:val="006350B9"/>
    <w:rsid w:val="006357A1"/>
    <w:rsid w:val="00637C04"/>
    <w:rsid w:val="0064416D"/>
    <w:rsid w:val="00654CDE"/>
    <w:rsid w:val="00677DC5"/>
    <w:rsid w:val="0068050F"/>
    <w:rsid w:val="0068148F"/>
    <w:rsid w:val="006831D7"/>
    <w:rsid w:val="00685090"/>
    <w:rsid w:val="006852DE"/>
    <w:rsid w:val="00685B09"/>
    <w:rsid w:val="00695213"/>
    <w:rsid w:val="00697939"/>
    <w:rsid w:val="006A06DB"/>
    <w:rsid w:val="006A2FD7"/>
    <w:rsid w:val="006A3BEB"/>
    <w:rsid w:val="006A408E"/>
    <w:rsid w:val="006A46C1"/>
    <w:rsid w:val="006A4ACA"/>
    <w:rsid w:val="006A6016"/>
    <w:rsid w:val="006B1FB7"/>
    <w:rsid w:val="006B2A38"/>
    <w:rsid w:val="006B5427"/>
    <w:rsid w:val="006B623F"/>
    <w:rsid w:val="006C703D"/>
    <w:rsid w:val="006D0990"/>
    <w:rsid w:val="006D0B65"/>
    <w:rsid w:val="006D7B7E"/>
    <w:rsid w:val="006E47BE"/>
    <w:rsid w:val="006E5F4B"/>
    <w:rsid w:val="006F0962"/>
    <w:rsid w:val="006F294B"/>
    <w:rsid w:val="006F41BB"/>
    <w:rsid w:val="006F6FA6"/>
    <w:rsid w:val="00701A4E"/>
    <w:rsid w:val="0070776D"/>
    <w:rsid w:val="00711860"/>
    <w:rsid w:val="00711B98"/>
    <w:rsid w:val="00712167"/>
    <w:rsid w:val="00712756"/>
    <w:rsid w:val="00716278"/>
    <w:rsid w:val="0071674D"/>
    <w:rsid w:val="00717099"/>
    <w:rsid w:val="00720AF8"/>
    <w:rsid w:val="00721397"/>
    <w:rsid w:val="007243F5"/>
    <w:rsid w:val="00726531"/>
    <w:rsid w:val="00736E23"/>
    <w:rsid w:val="00737141"/>
    <w:rsid w:val="0074441E"/>
    <w:rsid w:val="00750193"/>
    <w:rsid w:val="007742EB"/>
    <w:rsid w:val="007828A3"/>
    <w:rsid w:val="0078320F"/>
    <w:rsid w:val="0078355B"/>
    <w:rsid w:val="00784145"/>
    <w:rsid w:val="00785D51"/>
    <w:rsid w:val="00786054"/>
    <w:rsid w:val="0078710C"/>
    <w:rsid w:val="00787A99"/>
    <w:rsid w:val="00792C33"/>
    <w:rsid w:val="00795A3A"/>
    <w:rsid w:val="00796F51"/>
    <w:rsid w:val="007A2F26"/>
    <w:rsid w:val="007A470A"/>
    <w:rsid w:val="007A665C"/>
    <w:rsid w:val="007A7CD9"/>
    <w:rsid w:val="007B0847"/>
    <w:rsid w:val="007B1AAB"/>
    <w:rsid w:val="007B1BDD"/>
    <w:rsid w:val="007B5735"/>
    <w:rsid w:val="007B7991"/>
    <w:rsid w:val="007C2C0E"/>
    <w:rsid w:val="007C31AA"/>
    <w:rsid w:val="007C5268"/>
    <w:rsid w:val="007D62AA"/>
    <w:rsid w:val="007D63A0"/>
    <w:rsid w:val="007D63D8"/>
    <w:rsid w:val="007E6D27"/>
    <w:rsid w:val="007F1D0E"/>
    <w:rsid w:val="007F2EA1"/>
    <w:rsid w:val="007F2FFB"/>
    <w:rsid w:val="007F359E"/>
    <w:rsid w:val="007F71EF"/>
    <w:rsid w:val="00800558"/>
    <w:rsid w:val="00801AD8"/>
    <w:rsid w:val="00803EBD"/>
    <w:rsid w:val="00804C61"/>
    <w:rsid w:val="00805F11"/>
    <w:rsid w:val="008064DB"/>
    <w:rsid w:val="0080763C"/>
    <w:rsid w:val="00807F4D"/>
    <w:rsid w:val="00821D8D"/>
    <w:rsid w:val="008243DD"/>
    <w:rsid w:val="0082553B"/>
    <w:rsid w:val="00840700"/>
    <w:rsid w:val="0084083B"/>
    <w:rsid w:val="008431D2"/>
    <w:rsid w:val="00846449"/>
    <w:rsid w:val="00864E1A"/>
    <w:rsid w:val="00865AF4"/>
    <w:rsid w:val="00867992"/>
    <w:rsid w:val="00871880"/>
    <w:rsid w:val="008756EB"/>
    <w:rsid w:val="008803EC"/>
    <w:rsid w:val="00891E9B"/>
    <w:rsid w:val="0089565D"/>
    <w:rsid w:val="008A1421"/>
    <w:rsid w:val="008A2F0E"/>
    <w:rsid w:val="008A546A"/>
    <w:rsid w:val="008A7A49"/>
    <w:rsid w:val="008B13DD"/>
    <w:rsid w:val="008C1306"/>
    <w:rsid w:val="008C3D07"/>
    <w:rsid w:val="008C4CD7"/>
    <w:rsid w:val="008C67C4"/>
    <w:rsid w:val="008D0B52"/>
    <w:rsid w:val="008D1AEE"/>
    <w:rsid w:val="008D472B"/>
    <w:rsid w:val="008D64CE"/>
    <w:rsid w:val="008E062A"/>
    <w:rsid w:val="008E08F3"/>
    <w:rsid w:val="008E3AE5"/>
    <w:rsid w:val="008E6E51"/>
    <w:rsid w:val="008E7408"/>
    <w:rsid w:val="008F0F95"/>
    <w:rsid w:val="008F2309"/>
    <w:rsid w:val="00906D81"/>
    <w:rsid w:val="00914E38"/>
    <w:rsid w:val="00915BD2"/>
    <w:rsid w:val="0091651F"/>
    <w:rsid w:val="009166C3"/>
    <w:rsid w:val="009166FE"/>
    <w:rsid w:val="00917C86"/>
    <w:rsid w:val="00920462"/>
    <w:rsid w:val="00920B57"/>
    <w:rsid w:val="00935170"/>
    <w:rsid w:val="009401DD"/>
    <w:rsid w:val="0095582A"/>
    <w:rsid w:val="00955FBC"/>
    <w:rsid w:val="00964F27"/>
    <w:rsid w:val="00973F83"/>
    <w:rsid w:val="009851DE"/>
    <w:rsid w:val="00987C31"/>
    <w:rsid w:val="00991797"/>
    <w:rsid w:val="009941E4"/>
    <w:rsid w:val="00994BF9"/>
    <w:rsid w:val="009965A8"/>
    <w:rsid w:val="009A0937"/>
    <w:rsid w:val="009A1335"/>
    <w:rsid w:val="009A2DE0"/>
    <w:rsid w:val="009A582E"/>
    <w:rsid w:val="009A6C2F"/>
    <w:rsid w:val="009B51F1"/>
    <w:rsid w:val="009B5FD0"/>
    <w:rsid w:val="009B603E"/>
    <w:rsid w:val="009B6DCF"/>
    <w:rsid w:val="009B7474"/>
    <w:rsid w:val="009B759D"/>
    <w:rsid w:val="009C3C15"/>
    <w:rsid w:val="009D0014"/>
    <w:rsid w:val="009D0931"/>
    <w:rsid w:val="009D27EF"/>
    <w:rsid w:val="009D2C94"/>
    <w:rsid w:val="009D6BB3"/>
    <w:rsid w:val="009D6E7B"/>
    <w:rsid w:val="009D75EA"/>
    <w:rsid w:val="009E0BF9"/>
    <w:rsid w:val="009E4B88"/>
    <w:rsid w:val="009E5DB6"/>
    <w:rsid w:val="009F23C4"/>
    <w:rsid w:val="009F33CC"/>
    <w:rsid w:val="009F67F8"/>
    <w:rsid w:val="00A01051"/>
    <w:rsid w:val="00A05672"/>
    <w:rsid w:val="00A05F18"/>
    <w:rsid w:val="00A12875"/>
    <w:rsid w:val="00A12953"/>
    <w:rsid w:val="00A14D9C"/>
    <w:rsid w:val="00A14EEC"/>
    <w:rsid w:val="00A15E43"/>
    <w:rsid w:val="00A1673E"/>
    <w:rsid w:val="00A22BD3"/>
    <w:rsid w:val="00A24C00"/>
    <w:rsid w:val="00A27314"/>
    <w:rsid w:val="00A2762B"/>
    <w:rsid w:val="00A308C8"/>
    <w:rsid w:val="00A32C6D"/>
    <w:rsid w:val="00A35E6E"/>
    <w:rsid w:val="00A37E11"/>
    <w:rsid w:val="00A52C85"/>
    <w:rsid w:val="00A5394D"/>
    <w:rsid w:val="00A54C46"/>
    <w:rsid w:val="00A61AF3"/>
    <w:rsid w:val="00A66F04"/>
    <w:rsid w:val="00A752F8"/>
    <w:rsid w:val="00A770AC"/>
    <w:rsid w:val="00A77B5C"/>
    <w:rsid w:val="00A8262E"/>
    <w:rsid w:val="00A82E68"/>
    <w:rsid w:val="00A84619"/>
    <w:rsid w:val="00A8535B"/>
    <w:rsid w:val="00A90F83"/>
    <w:rsid w:val="00A92291"/>
    <w:rsid w:val="00A92309"/>
    <w:rsid w:val="00AA33E2"/>
    <w:rsid w:val="00AA3A42"/>
    <w:rsid w:val="00AA4281"/>
    <w:rsid w:val="00AB128A"/>
    <w:rsid w:val="00AB1564"/>
    <w:rsid w:val="00AB2D54"/>
    <w:rsid w:val="00AB3C6D"/>
    <w:rsid w:val="00AB3C77"/>
    <w:rsid w:val="00AC1DCF"/>
    <w:rsid w:val="00AD1030"/>
    <w:rsid w:val="00AD2CAC"/>
    <w:rsid w:val="00AD3877"/>
    <w:rsid w:val="00AE3282"/>
    <w:rsid w:val="00AE382A"/>
    <w:rsid w:val="00AF00AA"/>
    <w:rsid w:val="00AF0430"/>
    <w:rsid w:val="00AF55F1"/>
    <w:rsid w:val="00AF59F1"/>
    <w:rsid w:val="00AF5C18"/>
    <w:rsid w:val="00AF6D30"/>
    <w:rsid w:val="00AF719D"/>
    <w:rsid w:val="00B0163E"/>
    <w:rsid w:val="00B02C00"/>
    <w:rsid w:val="00B04477"/>
    <w:rsid w:val="00B04879"/>
    <w:rsid w:val="00B04D7A"/>
    <w:rsid w:val="00B0583E"/>
    <w:rsid w:val="00B07205"/>
    <w:rsid w:val="00B074AA"/>
    <w:rsid w:val="00B07C8F"/>
    <w:rsid w:val="00B11F6D"/>
    <w:rsid w:val="00B14E58"/>
    <w:rsid w:val="00B2116D"/>
    <w:rsid w:val="00B2160E"/>
    <w:rsid w:val="00B24B7D"/>
    <w:rsid w:val="00B2688D"/>
    <w:rsid w:val="00B345B4"/>
    <w:rsid w:val="00B378E1"/>
    <w:rsid w:val="00B402E5"/>
    <w:rsid w:val="00B40B5B"/>
    <w:rsid w:val="00B4383C"/>
    <w:rsid w:val="00B46E98"/>
    <w:rsid w:val="00B47288"/>
    <w:rsid w:val="00B508C5"/>
    <w:rsid w:val="00B51671"/>
    <w:rsid w:val="00B53BFC"/>
    <w:rsid w:val="00B55A64"/>
    <w:rsid w:val="00B60B4A"/>
    <w:rsid w:val="00B61960"/>
    <w:rsid w:val="00B66A87"/>
    <w:rsid w:val="00B66C42"/>
    <w:rsid w:val="00B70797"/>
    <w:rsid w:val="00B73DF1"/>
    <w:rsid w:val="00B748A6"/>
    <w:rsid w:val="00B748D2"/>
    <w:rsid w:val="00B77FAB"/>
    <w:rsid w:val="00B80629"/>
    <w:rsid w:val="00B86F09"/>
    <w:rsid w:val="00B94EE6"/>
    <w:rsid w:val="00BA4080"/>
    <w:rsid w:val="00BA5371"/>
    <w:rsid w:val="00BA7A07"/>
    <w:rsid w:val="00BB3330"/>
    <w:rsid w:val="00BB46E7"/>
    <w:rsid w:val="00BB5304"/>
    <w:rsid w:val="00BC19F1"/>
    <w:rsid w:val="00BC4893"/>
    <w:rsid w:val="00BD5627"/>
    <w:rsid w:val="00BD6922"/>
    <w:rsid w:val="00BE2FF5"/>
    <w:rsid w:val="00BE3E98"/>
    <w:rsid w:val="00BE7DDC"/>
    <w:rsid w:val="00BF56F1"/>
    <w:rsid w:val="00BF6B2D"/>
    <w:rsid w:val="00BF713B"/>
    <w:rsid w:val="00BF7660"/>
    <w:rsid w:val="00C055FF"/>
    <w:rsid w:val="00C0792C"/>
    <w:rsid w:val="00C10521"/>
    <w:rsid w:val="00C15A23"/>
    <w:rsid w:val="00C16A3D"/>
    <w:rsid w:val="00C226B6"/>
    <w:rsid w:val="00C25265"/>
    <w:rsid w:val="00C26ECF"/>
    <w:rsid w:val="00C30791"/>
    <w:rsid w:val="00C3366E"/>
    <w:rsid w:val="00C33B68"/>
    <w:rsid w:val="00C367F1"/>
    <w:rsid w:val="00C4051E"/>
    <w:rsid w:val="00C433F6"/>
    <w:rsid w:val="00C47C3F"/>
    <w:rsid w:val="00C568D1"/>
    <w:rsid w:val="00C70EE7"/>
    <w:rsid w:val="00C7466D"/>
    <w:rsid w:val="00C77781"/>
    <w:rsid w:val="00C81FD1"/>
    <w:rsid w:val="00C8263D"/>
    <w:rsid w:val="00C93129"/>
    <w:rsid w:val="00C964F8"/>
    <w:rsid w:val="00CA373F"/>
    <w:rsid w:val="00CB1BEF"/>
    <w:rsid w:val="00CC2E20"/>
    <w:rsid w:val="00CD0932"/>
    <w:rsid w:val="00CD2868"/>
    <w:rsid w:val="00CD3FE2"/>
    <w:rsid w:val="00CD56F0"/>
    <w:rsid w:val="00CE0A97"/>
    <w:rsid w:val="00CE3282"/>
    <w:rsid w:val="00CF3FD4"/>
    <w:rsid w:val="00D0163E"/>
    <w:rsid w:val="00D0255F"/>
    <w:rsid w:val="00D1082D"/>
    <w:rsid w:val="00D11AE6"/>
    <w:rsid w:val="00D11CC3"/>
    <w:rsid w:val="00D15FD1"/>
    <w:rsid w:val="00D21D9D"/>
    <w:rsid w:val="00D24B82"/>
    <w:rsid w:val="00D24F4F"/>
    <w:rsid w:val="00D3084C"/>
    <w:rsid w:val="00D40779"/>
    <w:rsid w:val="00D42483"/>
    <w:rsid w:val="00D46B81"/>
    <w:rsid w:val="00D46EB6"/>
    <w:rsid w:val="00D47AA4"/>
    <w:rsid w:val="00D50C44"/>
    <w:rsid w:val="00D51BD4"/>
    <w:rsid w:val="00D52ADB"/>
    <w:rsid w:val="00D62803"/>
    <w:rsid w:val="00D66FE3"/>
    <w:rsid w:val="00D70459"/>
    <w:rsid w:val="00D7269B"/>
    <w:rsid w:val="00D72D6C"/>
    <w:rsid w:val="00D731D0"/>
    <w:rsid w:val="00D76F3F"/>
    <w:rsid w:val="00D8205B"/>
    <w:rsid w:val="00D84322"/>
    <w:rsid w:val="00D847C6"/>
    <w:rsid w:val="00D87B54"/>
    <w:rsid w:val="00D9255F"/>
    <w:rsid w:val="00D93CEC"/>
    <w:rsid w:val="00DA1AD5"/>
    <w:rsid w:val="00DB329C"/>
    <w:rsid w:val="00DB5009"/>
    <w:rsid w:val="00DB65F9"/>
    <w:rsid w:val="00DB661E"/>
    <w:rsid w:val="00DC6E67"/>
    <w:rsid w:val="00DC770B"/>
    <w:rsid w:val="00DD09CD"/>
    <w:rsid w:val="00DD6BCD"/>
    <w:rsid w:val="00DE1C2C"/>
    <w:rsid w:val="00DE1F9A"/>
    <w:rsid w:val="00DE210F"/>
    <w:rsid w:val="00DE4224"/>
    <w:rsid w:val="00DF17EF"/>
    <w:rsid w:val="00E042E1"/>
    <w:rsid w:val="00E07911"/>
    <w:rsid w:val="00E07B7D"/>
    <w:rsid w:val="00E11DB1"/>
    <w:rsid w:val="00E1232C"/>
    <w:rsid w:val="00E20FA9"/>
    <w:rsid w:val="00E24A2C"/>
    <w:rsid w:val="00E26F08"/>
    <w:rsid w:val="00E300CB"/>
    <w:rsid w:val="00E32642"/>
    <w:rsid w:val="00E34388"/>
    <w:rsid w:val="00E40164"/>
    <w:rsid w:val="00E47698"/>
    <w:rsid w:val="00E47BD8"/>
    <w:rsid w:val="00E52060"/>
    <w:rsid w:val="00E572BC"/>
    <w:rsid w:val="00E61798"/>
    <w:rsid w:val="00E718CF"/>
    <w:rsid w:val="00E72E55"/>
    <w:rsid w:val="00E77DD9"/>
    <w:rsid w:val="00E82B02"/>
    <w:rsid w:val="00E832E5"/>
    <w:rsid w:val="00E847F7"/>
    <w:rsid w:val="00E859BB"/>
    <w:rsid w:val="00E9442E"/>
    <w:rsid w:val="00EA215B"/>
    <w:rsid w:val="00EA30D6"/>
    <w:rsid w:val="00EA3174"/>
    <w:rsid w:val="00EA6495"/>
    <w:rsid w:val="00EB1DAC"/>
    <w:rsid w:val="00EB2A2E"/>
    <w:rsid w:val="00EB79C7"/>
    <w:rsid w:val="00EC249F"/>
    <w:rsid w:val="00EC3F79"/>
    <w:rsid w:val="00EC5C4C"/>
    <w:rsid w:val="00EC5D7F"/>
    <w:rsid w:val="00EC6DD8"/>
    <w:rsid w:val="00ED2998"/>
    <w:rsid w:val="00ED2C5F"/>
    <w:rsid w:val="00ED5894"/>
    <w:rsid w:val="00EE2188"/>
    <w:rsid w:val="00EE2FF7"/>
    <w:rsid w:val="00EE4FB6"/>
    <w:rsid w:val="00EF01C0"/>
    <w:rsid w:val="00EF39FD"/>
    <w:rsid w:val="00F02CD1"/>
    <w:rsid w:val="00F0557B"/>
    <w:rsid w:val="00F12955"/>
    <w:rsid w:val="00F12BE3"/>
    <w:rsid w:val="00F13547"/>
    <w:rsid w:val="00F15C79"/>
    <w:rsid w:val="00F202B5"/>
    <w:rsid w:val="00F21BDD"/>
    <w:rsid w:val="00F25421"/>
    <w:rsid w:val="00F256B8"/>
    <w:rsid w:val="00F30077"/>
    <w:rsid w:val="00F41B4D"/>
    <w:rsid w:val="00F42398"/>
    <w:rsid w:val="00F466C0"/>
    <w:rsid w:val="00F4762D"/>
    <w:rsid w:val="00F50801"/>
    <w:rsid w:val="00F5101E"/>
    <w:rsid w:val="00F51C01"/>
    <w:rsid w:val="00F532B3"/>
    <w:rsid w:val="00F53D24"/>
    <w:rsid w:val="00F57C54"/>
    <w:rsid w:val="00F62A0C"/>
    <w:rsid w:val="00F65746"/>
    <w:rsid w:val="00F66B87"/>
    <w:rsid w:val="00F81A8F"/>
    <w:rsid w:val="00F83A35"/>
    <w:rsid w:val="00F84669"/>
    <w:rsid w:val="00F864BA"/>
    <w:rsid w:val="00F91ACD"/>
    <w:rsid w:val="00F964EA"/>
    <w:rsid w:val="00FA1DE7"/>
    <w:rsid w:val="00FA4AEE"/>
    <w:rsid w:val="00FB145B"/>
    <w:rsid w:val="00FB4C01"/>
    <w:rsid w:val="00FB5361"/>
    <w:rsid w:val="00FB6325"/>
    <w:rsid w:val="00FB6C16"/>
    <w:rsid w:val="00FB79A2"/>
    <w:rsid w:val="00FC160E"/>
    <w:rsid w:val="00FC504F"/>
    <w:rsid w:val="00FD42FA"/>
    <w:rsid w:val="00FD7F7E"/>
    <w:rsid w:val="00FE2743"/>
    <w:rsid w:val="00FE7954"/>
    <w:rsid w:val="00FF0581"/>
    <w:rsid w:val="00FF119F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95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2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7BC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6"/>
    </w:rPr>
  </w:style>
  <w:style w:type="paragraph" w:styleId="2">
    <w:name w:val="Body Text 2"/>
    <w:basedOn w:val="a"/>
    <w:link w:val="20"/>
    <w:rsid w:val="009A6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C2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EB79C7"/>
    <w:pPr>
      <w:spacing w:after="0" w:line="240" w:lineRule="auto"/>
    </w:pPr>
  </w:style>
  <w:style w:type="paragraph" w:styleId="ae">
    <w:name w:val="Title"/>
    <w:basedOn w:val="a"/>
    <w:link w:val="af"/>
    <w:uiPriority w:val="10"/>
    <w:qFormat/>
    <w:rsid w:val="004C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5A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Прижатый влево"/>
    <w:basedOn w:val="a"/>
    <w:uiPriority w:val="99"/>
    <w:rsid w:val="0061375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851DE"/>
    <w:pPr>
      <w:spacing w:after="120"/>
    </w:pPr>
  </w:style>
  <w:style w:type="character" w:customStyle="1" w:styleId="af2">
    <w:name w:val="Основной текст Знак"/>
    <w:basedOn w:val="a0"/>
    <w:link w:val="af1"/>
    <w:rsid w:val="009851DE"/>
  </w:style>
  <w:style w:type="paragraph" w:customStyle="1" w:styleId="10">
    <w:name w:val="Основной текст1"/>
    <w:basedOn w:val="a"/>
    <w:uiPriority w:val="99"/>
    <w:semiHidden/>
    <w:rsid w:val="009851DE"/>
    <w:pPr>
      <w:shd w:val="clear" w:color="auto" w:fill="FFFFFF"/>
      <w:spacing w:before="240" w:after="0" w:line="581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5"/>
    <w:locked/>
    <w:rsid w:val="003B3A26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3"/>
    <w:rsid w:val="003B3A26"/>
    <w:pPr>
      <w:shd w:val="clear" w:color="auto" w:fill="FFFFFF"/>
      <w:spacing w:after="0" w:line="0" w:lineRule="atLeast"/>
    </w:pPr>
    <w:rPr>
      <w:spacing w:val="8"/>
    </w:rPr>
  </w:style>
  <w:style w:type="paragraph" w:customStyle="1" w:styleId="21">
    <w:name w:val="Основной текст2"/>
    <w:basedOn w:val="a"/>
    <w:rsid w:val="000C101F"/>
    <w:pPr>
      <w:shd w:val="clear" w:color="auto" w:fill="FFFFFF"/>
      <w:spacing w:after="0" w:line="288" w:lineRule="exact"/>
      <w:jc w:val="both"/>
    </w:pPr>
  </w:style>
  <w:style w:type="paragraph" w:customStyle="1" w:styleId="22">
    <w:name w:val="Абзац списка2"/>
    <w:basedOn w:val="a"/>
    <w:rsid w:val="00E40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161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7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E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B02"/>
  </w:style>
  <w:style w:type="paragraph" w:styleId="a7">
    <w:name w:val="footer"/>
    <w:basedOn w:val="a"/>
    <w:link w:val="a8"/>
    <w:uiPriority w:val="99"/>
    <w:unhideWhenUsed/>
    <w:rsid w:val="00E82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B02"/>
  </w:style>
  <w:style w:type="character" w:styleId="a9">
    <w:name w:val="Hyperlink"/>
    <w:basedOn w:val="a0"/>
    <w:uiPriority w:val="99"/>
    <w:unhideWhenUsed/>
    <w:rsid w:val="00C964F8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95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D2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2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B7BC3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6"/>
    </w:rPr>
  </w:style>
  <w:style w:type="paragraph" w:styleId="2">
    <w:name w:val="Body Text 2"/>
    <w:basedOn w:val="a"/>
    <w:link w:val="20"/>
    <w:rsid w:val="009A6C2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6C2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No Spacing"/>
    <w:uiPriority w:val="1"/>
    <w:qFormat/>
    <w:rsid w:val="00EB79C7"/>
    <w:pPr>
      <w:spacing w:after="0" w:line="240" w:lineRule="auto"/>
    </w:pPr>
  </w:style>
  <w:style w:type="paragraph" w:styleId="ae">
    <w:name w:val="Title"/>
    <w:basedOn w:val="a"/>
    <w:link w:val="af"/>
    <w:uiPriority w:val="10"/>
    <w:qFormat/>
    <w:rsid w:val="004C5A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4C5A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Прижатый влево"/>
    <w:basedOn w:val="a"/>
    <w:uiPriority w:val="99"/>
    <w:rsid w:val="0061375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851DE"/>
    <w:pPr>
      <w:spacing w:after="120"/>
    </w:pPr>
  </w:style>
  <w:style w:type="character" w:customStyle="1" w:styleId="af2">
    <w:name w:val="Основной текст Знак"/>
    <w:basedOn w:val="a0"/>
    <w:link w:val="af1"/>
    <w:rsid w:val="009851DE"/>
  </w:style>
  <w:style w:type="paragraph" w:customStyle="1" w:styleId="10">
    <w:name w:val="Основной текст1"/>
    <w:basedOn w:val="a"/>
    <w:uiPriority w:val="99"/>
    <w:semiHidden/>
    <w:rsid w:val="009851DE"/>
    <w:pPr>
      <w:shd w:val="clear" w:color="auto" w:fill="FFFFFF"/>
      <w:spacing w:before="240" w:after="0" w:line="581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5"/>
    <w:locked/>
    <w:rsid w:val="003B3A26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3"/>
    <w:rsid w:val="003B3A26"/>
    <w:pPr>
      <w:shd w:val="clear" w:color="auto" w:fill="FFFFFF"/>
      <w:spacing w:after="0" w:line="0" w:lineRule="atLeast"/>
    </w:pPr>
    <w:rPr>
      <w:spacing w:val="8"/>
    </w:rPr>
  </w:style>
  <w:style w:type="paragraph" w:customStyle="1" w:styleId="21">
    <w:name w:val="Основной текст2"/>
    <w:basedOn w:val="a"/>
    <w:rsid w:val="000C101F"/>
    <w:pPr>
      <w:shd w:val="clear" w:color="auto" w:fill="FFFFFF"/>
      <w:spacing w:after="0" w:line="288" w:lineRule="exact"/>
      <w:jc w:val="both"/>
    </w:pPr>
  </w:style>
  <w:style w:type="paragraph" w:customStyle="1" w:styleId="22">
    <w:name w:val="Абзац списка2"/>
    <w:basedOn w:val="a"/>
    <w:rsid w:val="00E401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161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276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E1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oblkaluga.ru/sub/ecology/folder1/" TargetMode="External"/><Relationship Id="rId18" Type="http://schemas.openxmlformats.org/officeDocument/2006/relationships/hyperlink" Target="http://www.admoblkaluga.ru/sub/health/CURRENT_ACTIVITIES/CELEVYE_PROGRAMMY/razvitie%20zdrav/index.php" TargetMode="External"/><Relationship Id="rId26" Type="http://schemas.openxmlformats.org/officeDocument/2006/relationships/hyperlink" Target="http://admoblkaluga.ru/sub/min_forest/activities/kontrol_fore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oblkaluga.ru/sub/minkult/WTSP/index.php/" TargetMode="External"/><Relationship Id="rId34" Type="http://schemas.openxmlformats.org/officeDocument/2006/relationships/hyperlink" Target="http://www.admoblkaluga.ru/sub/education/Gosprogrammy/Gosprogrammy_otchet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oblkaluga.ru/sub/sport/plan%20/" TargetMode="External"/><Relationship Id="rId17" Type="http://schemas.openxmlformats.org/officeDocument/2006/relationships/hyperlink" Target="http://www.admoblkaluga.ru/sub/selhoz/folder4/gosprogramma/" TargetMode="External"/><Relationship Id="rId25" Type="http://schemas.openxmlformats.org/officeDocument/2006/relationships/hyperlink" Target="http://www.admoblkaluga.ru/sub/ecology/folder1/" TargetMode="External"/><Relationship Id="rId33" Type="http://schemas.openxmlformats.org/officeDocument/2006/relationships/hyperlink" Target="http://www.admoblkaluga.ru/sub/min_communications/gospro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oblkaluga.ru/sub/education/Gosprogrammy/Gosprogrammy_otchet.php" TargetMode="External"/><Relationship Id="rId20" Type="http://schemas.openxmlformats.org/officeDocument/2006/relationships/hyperlink" Target="http://www.admoblkaluga.ru/sub/stroy/DCP.php" TargetMode="External"/><Relationship Id="rId29" Type="http://schemas.openxmlformats.org/officeDocument/2006/relationships/hyperlink" Target="http://www.admoblkaluga.ru/sub/minsocial/gosprog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oblkaluga.ru/sub/min_inform/agreements/index.php" TargetMode="External"/><Relationship Id="rId24" Type="http://schemas.openxmlformats.org/officeDocument/2006/relationships/hyperlink" Target="http://www.admoblkaluga.ru/sub/econom/Gos_prog_razv/dokladi/" TargetMode="External"/><Relationship Id="rId32" Type="http://schemas.openxmlformats.org/officeDocument/2006/relationships/hyperlink" Target="http://www.admoblkaluga.ru/sub/minsocial/gosprogr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dmoblkaluga.ru/sub/minkult/WTSP/index.php/" TargetMode="External"/><Relationship Id="rId23" Type="http://schemas.openxmlformats.org/officeDocument/2006/relationships/hyperlink" Target="http://www.admoblkaluga.ru/sub/minsocial/gosprogr/" TargetMode="External"/><Relationship Id="rId28" Type="http://schemas.openxmlformats.org/officeDocument/2006/relationships/hyperlink" Target="http://www.admoblkaluga.ru/sub/min-industry/gosprog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oblkaluga.ru/sub/minsocial/gosprogr/" TargetMode="External"/><Relationship Id="rId19" Type="http://schemas.openxmlformats.org/officeDocument/2006/relationships/hyperlink" Target="http://www.admoblkaluga.ru/sub/gumchs/napr_deatel/gos_programma/" TargetMode="External"/><Relationship Id="rId31" Type="http://schemas.openxmlformats.org/officeDocument/2006/relationships/hyperlink" Target="http://www.admoblkaluga.ru/sub/education/Gosprogrammy/Gosprogrammy_otche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sport.gov.ru/documents/awards/5094/" TargetMode="External"/><Relationship Id="rId14" Type="http://schemas.openxmlformats.org/officeDocument/2006/relationships/hyperlink" Target="http://www.admoblkaluga.ru/sub/econom/Gos_prog_razv/dokladi/" TargetMode="External"/><Relationship Id="rId22" Type="http://schemas.openxmlformats.org/officeDocument/2006/relationships/hyperlink" Target="http://www.admoblkaluga.ru/sub/minsocial/gosprogr/" TargetMode="External"/><Relationship Id="rId27" Type="http://schemas.openxmlformats.org/officeDocument/2006/relationships/hyperlink" Target="http://www.admoblkaluga.ru/sub/road/road_mindor/main/razvitie_dh.php" TargetMode="External"/><Relationship Id="rId30" Type="http://schemas.openxmlformats.org/officeDocument/2006/relationships/hyperlink" Target="http://www.admoblkaluga.ru/sub/stroy/DCP.php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5D31E-A84D-4897-8262-E2455EFC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5257</TotalTime>
  <Pages>19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Евгений Николаевич Ерохин</cp:lastModifiedBy>
  <cp:revision>192</cp:revision>
  <cp:lastPrinted>2016-03-19T09:04:00Z</cp:lastPrinted>
  <dcterms:created xsi:type="dcterms:W3CDTF">2015-04-14T09:17:00Z</dcterms:created>
  <dcterms:modified xsi:type="dcterms:W3CDTF">2016-04-27T12:51:00Z</dcterms:modified>
</cp:coreProperties>
</file>